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D1DCE" w14:textId="09523663" w:rsidR="00DD58C4" w:rsidRDefault="00DD58C4" w:rsidP="00B153B7">
      <w:pPr>
        <w:spacing w:after="0"/>
        <w:jc w:val="center"/>
        <w:rPr>
          <w:rFonts w:ascii="Arial" w:hAnsi="Arial" w:cs="Arial"/>
          <w:b/>
        </w:rPr>
      </w:pPr>
      <w:bookmarkStart w:id="0" w:name="_GoBack"/>
      <w:bookmarkEnd w:id="0"/>
      <w:r>
        <w:rPr>
          <w:noProof/>
        </w:rPr>
        <w:drawing>
          <wp:inline distT="0" distB="0" distL="0" distR="0" wp14:anchorId="3A0F12BE" wp14:editId="31FD31C8">
            <wp:extent cx="5891784" cy="94183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DCCD_HorizWithColleges2021_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91784" cy="941832"/>
                    </a:xfrm>
                    <a:prstGeom prst="rect">
                      <a:avLst/>
                    </a:prstGeom>
                  </pic:spPr>
                </pic:pic>
              </a:graphicData>
            </a:graphic>
          </wp:inline>
        </w:drawing>
      </w:r>
    </w:p>
    <w:p w14:paraId="30B97EA4" w14:textId="77777777" w:rsidR="00DD58C4" w:rsidRDefault="00DD58C4" w:rsidP="00B153B7">
      <w:pPr>
        <w:spacing w:after="0"/>
        <w:jc w:val="center"/>
        <w:rPr>
          <w:rFonts w:ascii="Arial" w:hAnsi="Arial" w:cs="Arial"/>
          <w:b/>
        </w:rPr>
      </w:pPr>
    </w:p>
    <w:p w14:paraId="376DDFC0" w14:textId="4FC20286" w:rsidR="00B153B7" w:rsidRPr="00E52D8D" w:rsidRDefault="0057192A" w:rsidP="00B153B7">
      <w:pPr>
        <w:spacing w:after="0"/>
        <w:jc w:val="center"/>
        <w:rPr>
          <w:rFonts w:ascii="Arial" w:hAnsi="Arial" w:cs="Arial"/>
          <w:b/>
          <w:sz w:val="24"/>
          <w:szCs w:val="24"/>
        </w:rPr>
      </w:pPr>
      <w:r>
        <w:rPr>
          <w:rFonts w:ascii="Arial" w:hAnsi="Arial" w:cs="Arial"/>
          <w:b/>
          <w:sz w:val="24"/>
          <w:szCs w:val="24"/>
        </w:rPr>
        <w:t xml:space="preserve">District’s Educational Services Software </w:t>
      </w:r>
      <w:r w:rsidR="00B153B7" w:rsidRPr="00E52D8D">
        <w:rPr>
          <w:rFonts w:ascii="Arial" w:hAnsi="Arial" w:cs="Arial"/>
          <w:b/>
          <w:sz w:val="24"/>
          <w:szCs w:val="24"/>
        </w:rPr>
        <w:t>Workgroup</w:t>
      </w:r>
    </w:p>
    <w:p w14:paraId="08FC21C9" w14:textId="6F604788" w:rsidR="00732266" w:rsidRDefault="00732266" w:rsidP="00BA7AC4">
      <w:pPr>
        <w:spacing w:after="0"/>
        <w:jc w:val="center"/>
        <w:rPr>
          <w:rFonts w:ascii="Arial" w:hAnsi="Arial" w:cs="Arial"/>
          <w:b/>
          <w:sz w:val="24"/>
          <w:szCs w:val="24"/>
        </w:rPr>
      </w:pPr>
      <w:r>
        <w:rPr>
          <w:rFonts w:ascii="Arial" w:hAnsi="Arial" w:cs="Arial"/>
          <w:b/>
          <w:sz w:val="24"/>
          <w:szCs w:val="24"/>
        </w:rPr>
        <w:t>February 17, 2022</w:t>
      </w:r>
    </w:p>
    <w:p w14:paraId="29CC17A7" w14:textId="3E52C92A" w:rsidR="00B153B7" w:rsidRPr="00E52D8D" w:rsidRDefault="00CA21C3" w:rsidP="00BA7AC4">
      <w:pPr>
        <w:spacing w:after="0"/>
        <w:jc w:val="center"/>
        <w:rPr>
          <w:rFonts w:ascii="Arial" w:hAnsi="Arial" w:cs="Arial"/>
          <w:b/>
          <w:sz w:val="24"/>
          <w:szCs w:val="24"/>
        </w:rPr>
      </w:pPr>
      <w:r w:rsidRPr="00E52D8D">
        <w:rPr>
          <w:rFonts w:ascii="Arial" w:hAnsi="Arial" w:cs="Arial"/>
          <w:b/>
          <w:sz w:val="24"/>
          <w:szCs w:val="24"/>
        </w:rPr>
        <w:t>11:00 a.m. – 12:3</w:t>
      </w:r>
      <w:r w:rsidR="00B153B7" w:rsidRPr="00E52D8D">
        <w:rPr>
          <w:rFonts w:ascii="Arial" w:hAnsi="Arial" w:cs="Arial"/>
          <w:b/>
          <w:sz w:val="24"/>
          <w:szCs w:val="24"/>
        </w:rPr>
        <w:t>0 p.m.</w:t>
      </w:r>
    </w:p>
    <w:p w14:paraId="15B41DD7" w14:textId="77777777" w:rsidR="00B153B7" w:rsidRPr="00E52D8D" w:rsidRDefault="006B7084" w:rsidP="00BA7AC4">
      <w:pPr>
        <w:spacing w:after="0"/>
        <w:jc w:val="center"/>
        <w:rPr>
          <w:rFonts w:ascii="Arial" w:hAnsi="Arial" w:cs="Arial"/>
          <w:b/>
          <w:sz w:val="24"/>
          <w:szCs w:val="24"/>
        </w:rPr>
      </w:pPr>
      <w:r w:rsidRPr="00E52D8D">
        <w:rPr>
          <w:rFonts w:ascii="Arial" w:hAnsi="Arial" w:cs="Arial"/>
          <w:b/>
          <w:sz w:val="24"/>
          <w:szCs w:val="24"/>
        </w:rPr>
        <w:t>Meeting Notes</w:t>
      </w:r>
    </w:p>
    <w:p w14:paraId="39E96F1D" w14:textId="77777777" w:rsidR="001A48D8" w:rsidRPr="00A54FC4" w:rsidRDefault="001A48D8" w:rsidP="00BA7AC4">
      <w:pPr>
        <w:spacing w:after="0"/>
        <w:jc w:val="center"/>
        <w:rPr>
          <w:rFonts w:ascii="Arial" w:hAnsi="Arial" w:cs="Arial"/>
          <w:b/>
        </w:rPr>
      </w:pPr>
    </w:p>
    <w:p w14:paraId="4B58733E" w14:textId="77777777" w:rsidR="007F5A8C" w:rsidRPr="00E24438" w:rsidRDefault="007F5A8C" w:rsidP="007F5A8C">
      <w:pPr>
        <w:spacing w:after="0"/>
        <w:rPr>
          <w:rFonts w:ascii="Arial" w:hAnsi="Arial" w:cs="Arial"/>
          <w:b/>
        </w:rPr>
      </w:pPr>
      <w:r w:rsidRPr="00E24438">
        <w:rPr>
          <w:rFonts w:ascii="Arial" w:hAnsi="Arial" w:cs="Arial"/>
          <w:b/>
        </w:rPr>
        <w:t>Members:</w:t>
      </w:r>
    </w:p>
    <w:p w14:paraId="1B49E4D9" w14:textId="77777777" w:rsidR="007F5A8C" w:rsidRPr="00E24438" w:rsidRDefault="007F5A8C" w:rsidP="007F5A8C">
      <w:pPr>
        <w:spacing w:after="0"/>
        <w:rPr>
          <w:rFonts w:ascii="Arial" w:hAnsi="Arial" w:cs="Arial"/>
        </w:rPr>
      </w:pPr>
    </w:p>
    <w:p w14:paraId="7CDD0BB4" w14:textId="59BB16E5" w:rsidR="007F5A8C" w:rsidRPr="00E24438" w:rsidRDefault="007F5A8C" w:rsidP="007F5A8C">
      <w:pPr>
        <w:spacing w:after="0"/>
        <w:rPr>
          <w:rFonts w:ascii="Arial" w:hAnsi="Arial" w:cs="Arial"/>
        </w:rPr>
      </w:pPr>
      <w:r w:rsidRPr="00E24438">
        <w:rPr>
          <w:rFonts w:ascii="Arial" w:eastAsia="Times New Roman" w:hAnsi="Arial" w:cs="Arial"/>
        </w:rPr>
        <w:t>Aaron Detty, Aaron Iffland, Andrew MacNeill, Anne Gloag, Brian Weston</w:t>
      </w:r>
      <w:r w:rsidR="0005025A" w:rsidRPr="00E24438">
        <w:rPr>
          <w:rFonts w:ascii="Arial" w:eastAsia="Times New Roman" w:hAnsi="Arial" w:cs="Arial"/>
        </w:rPr>
        <w:t xml:space="preserve"> (Chair,)</w:t>
      </w:r>
      <w:r w:rsidRPr="00E24438">
        <w:rPr>
          <w:rFonts w:ascii="Arial" w:eastAsia="Times New Roman" w:hAnsi="Arial" w:cs="Arial"/>
        </w:rPr>
        <w:t xml:space="preserve"> Cara Smulevitz, Charlie Lieu, Cheryl Reed, Claudia Tornsaufer, Darius Spearman, Denise Munoz, Elizabeth Barrington, Ingrid Greenberg, Isabel O'Connor, </w:t>
      </w:r>
      <w:r w:rsidR="00630BDC" w:rsidRPr="00E24438">
        <w:rPr>
          <w:rFonts w:ascii="Arial" w:eastAsia="Times New Roman" w:hAnsi="Arial" w:cs="Arial"/>
        </w:rPr>
        <w:t xml:space="preserve">Jay Pope, </w:t>
      </w:r>
      <w:r w:rsidRPr="00E24438">
        <w:rPr>
          <w:rFonts w:ascii="Arial" w:eastAsia="Times New Roman" w:hAnsi="Arial" w:cs="Arial"/>
        </w:rPr>
        <w:t>Jill ODea, John Bromma, Katie Palacios,</w:t>
      </w:r>
      <w:r w:rsidR="00732266" w:rsidRPr="00E24438">
        <w:rPr>
          <w:rFonts w:ascii="Arial" w:eastAsia="Times New Roman" w:hAnsi="Arial" w:cs="Arial"/>
        </w:rPr>
        <w:t xml:space="preserve"> Kelly Rosas,</w:t>
      </w:r>
      <w:r w:rsidRPr="00E24438">
        <w:rPr>
          <w:rFonts w:ascii="Arial" w:eastAsia="Times New Roman" w:hAnsi="Arial" w:cs="Arial"/>
        </w:rPr>
        <w:t xml:space="preserve"> Laura Murphy, Ljubisa Kostic, Manuel Velez, Matilda Chavez, Matthew Rivaldi, Maureen Curry, Michelle Fischthal, </w:t>
      </w:r>
      <w:r w:rsidR="00630BDC" w:rsidRPr="00E24438">
        <w:rPr>
          <w:rFonts w:ascii="Arial" w:eastAsia="Times New Roman" w:hAnsi="Arial" w:cs="Arial"/>
        </w:rPr>
        <w:t xml:space="preserve">Monica Romero, </w:t>
      </w:r>
      <w:r w:rsidRPr="00E24438">
        <w:rPr>
          <w:rFonts w:ascii="Arial" w:eastAsia="Times New Roman" w:hAnsi="Arial" w:cs="Arial"/>
        </w:rPr>
        <w:t>Nancy Wichmann, Paul H. Alexander, Peter Haro, Peter</w:t>
      </w:r>
      <w:r w:rsidRPr="00E24438">
        <w:rPr>
          <w:rFonts w:ascii="Arial" w:hAnsi="Arial" w:cs="Arial"/>
        </w:rPr>
        <w:t xml:space="preserve"> Maharaj,</w:t>
      </w:r>
      <w:r w:rsidRPr="00E24438">
        <w:rPr>
          <w:rFonts w:ascii="Arial" w:eastAsia="Times New Roman" w:hAnsi="Arial" w:cs="Arial"/>
        </w:rPr>
        <w:t xml:space="preserve"> Poppy Fitch, Rechelle Mojica ,</w:t>
      </w:r>
      <w:r w:rsidR="00630BDC" w:rsidRPr="00E24438">
        <w:rPr>
          <w:rFonts w:ascii="Arial" w:eastAsia="Times New Roman" w:hAnsi="Arial" w:cs="Arial"/>
        </w:rPr>
        <w:t xml:space="preserve"> Robbi Ewell, Russ English, </w:t>
      </w:r>
      <w:r w:rsidRPr="00E24438">
        <w:rPr>
          <w:rFonts w:ascii="Arial" w:eastAsia="Times New Roman" w:hAnsi="Arial" w:cs="Arial"/>
        </w:rPr>
        <w:t>Star Rivera-Lacey</w:t>
      </w:r>
      <w:r w:rsidR="00630BDC" w:rsidRPr="00E24438">
        <w:rPr>
          <w:rFonts w:ascii="Arial" w:eastAsia="Times New Roman" w:hAnsi="Arial" w:cs="Arial"/>
        </w:rPr>
        <w:t xml:space="preserve"> Stephanie Lewis, and Stephanie Major</w:t>
      </w:r>
      <w:r w:rsidRPr="00E24438">
        <w:rPr>
          <w:rFonts w:ascii="Arial" w:eastAsia="Times New Roman" w:hAnsi="Arial" w:cs="Arial"/>
        </w:rPr>
        <w:t>.</w:t>
      </w:r>
    </w:p>
    <w:p w14:paraId="47170568" w14:textId="77777777" w:rsidR="007F5A8C" w:rsidRPr="00E24438" w:rsidRDefault="007F5A8C" w:rsidP="007F5A8C">
      <w:pPr>
        <w:spacing w:after="0"/>
        <w:rPr>
          <w:rFonts w:ascii="Arial" w:hAnsi="Arial" w:cs="Arial"/>
        </w:rPr>
      </w:pPr>
    </w:p>
    <w:p w14:paraId="6AE7E049" w14:textId="77777777" w:rsidR="00670388" w:rsidRPr="00E24438" w:rsidRDefault="007F5A8C" w:rsidP="007C06C9">
      <w:pPr>
        <w:spacing w:after="0"/>
        <w:rPr>
          <w:rFonts w:ascii="Arial" w:hAnsi="Arial" w:cs="Arial"/>
          <w:noProof/>
        </w:rPr>
      </w:pPr>
      <w:r w:rsidRPr="00E24438">
        <w:rPr>
          <w:rFonts w:ascii="Arial" w:hAnsi="Arial" w:cs="Arial"/>
          <w:b/>
        </w:rPr>
        <w:t>Welcome</w:t>
      </w:r>
      <w:r w:rsidR="00160FE4" w:rsidRPr="00E24438">
        <w:rPr>
          <w:rFonts w:ascii="Arial" w:hAnsi="Arial" w:cs="Arial"/>
          <w:noProof/>
        </w:rPr>
        <w:t xml:space="preserve"> </w:t>
      </w:r>
    </w:p>
    <w:p w14:paraId="3C0A59E2" w14:textId="77777777" w:rsidR="0061502C" w:rsidRPr="00E24438" w:rsidRDefault="0061502C" w:rsidP="00670388">
      <w:pPr>
        <w:spacing w:after="0" w:line="240" w:lineRule="auto"/>
        <w:rPr>
          <w:rFonts w:ascii="Arial" w:eastAsia="Times New Roman" w:hAnsi="Arial" w:cs="Arial"/>
        </w:rPr>
      </w:pPr>
    </w:p>
    <w:p w14:paraId="65773452" w14:textId="77777777" w:rsidR="0061502C" w:rsidRPr="00E24438" w:rsidRDefault="0061502C" w:rsidP="00670388">
      <w:pPr>
        <w:spacing w:after="0" w:line="240" w:lineRule="auto"/>
        <w:rPr>
          <w:rFonts w:ascii="Arial" w:eastAsia="Times New Roman" w:hAnsi="Arial" w:cs="Arial"/>
        </w:rPr>
      </w:pPr>
      <w:r w:rsidRPr="00E24438">
        <w:rPr>
          <w:rFonts w:ascii="Arial" w:eastAsia="Times New Roman" w:hAnsi="Arial" w:cs="Arial"/>
        </w:rPr>
        <w:t>Brian reported a successful Spring launch of all courses using Canvas.</w:t>
      </w:r>
    </w:p>
    <w:p w14:paraId="1AC6DEFB" w14:textId="2D195C3E" w:rsidR="007551E3" w:rsidRPr="00E24438" w:rsidRDefault="007551E3" w:rsidP="007551E3">
      <w:pPr>
        <w:spacing w:after="0" w:line="240" w:lineRule="auto"/>
        <w:rPr>
          <w:rFonts w:ascii="Arial" w:eastAsia="Times New Roman" w:hAnsi="Arial" w:cs="Arial"/>
        </w:rPr>
      </w:pPr>
    </w:p>
    <w:p w14:paraId="71A77CEA" w14:textId="2EE0BC20" w:rsidR="007551E3" w:rsidRPr="00E24438" w:rsidRDefault="00160FE4" w:rsidP="007551E3">
      <w:pPr>
        <w:spacing w:after="0" w:line="240" w:lineRule="auto"/>
        <w:rPr>
          <w:rFonts w:ascii="Arial" w:eastAsia="Times New Roman" w:hAnsi="Arial" w:cs="Arial"/>
          <w:b/>
        </w:rPr>
      </w:pPr>
      <w:r w:rsidRPr="00E24438">
        <w:rPr>
          <w:rFonts w:ascii="Arial" w:eastAsia="Times New Roman" w:hAnsi="Arial" w:cs="Arial"/>
          <w:b/>
        </w:rPr>
        <w:t>Canvas Helpdesk Status</w:t>
      </w:r>
    </w:p>
    <w:p w14:paraId="00B9AC6A" w14:textId="6E180445" w:rsidR="00160FE4" w:rsidRPr="00E24438" w:rsidRDefault="00160FE4" w:rsidP="007551E3">
      <w:pPr>
        <w:spacing w:after="0" w:line="240" w:lineRule="auto"/>
        <w:rPr>
          <w:rFonts w:ascii="Arial" w:eastAsia="Times New Roman" w:hAnsi="Arial" w:cs="Arial"/>
        </w:rPr>
      </w:pPr>
    </w:p>
    <w:p w14:paraId="7A38A825" w14:textId="674505C0" w:rsidR="0061502C" w:rsidRPr="00E24438" w:rsidRDefault="0061502C" w:rsidP="007551E3">
      <w:pPr>
        <w:spacing w:after="0" w:line="240" w:lineRule="auto"/>
        <w:rPr>
          <w:rFonts w:ascii="Arial" w:eastAsia="Times New Roman" w:hAnsi="Arial" w:cs="Arial"/>
        </w:rPr>
      </w:pPr>
      <w:r w:rsidRPr="00E24438">
        <w:rPr>
          <w:rFonts w:ascii="Arial" w:eastAsia="Times New Roman" w:hAnsi="Arial" w:cs="Arial"/>
        </w:rPr>
        <w:t>Currently w</w:t>
      </w:r>
      <w:r w:rsidR="00160FE4" w:rsidRPr="00E24438">
        <w:rPr>
          <w:rFonts w:ascii="Arial" w:eastAsia="Times New Roman" w:hAnsi="Arial" w:cs="Arial"/>
        </w:rPr>
        <w:t>e have 24/7/365</w:t>
      </w:r>
      <w:r w:rsidRPr="00E24438">
        <w:rPr>
          <w:rFonts w:ascii="Arial" w:eastAsia="Times New Roman" w:hAnsi="Arial" w:cs="Arial"/>
        </w:rPr>
        <w:t xml:space="preserve"> helpdesk support services </w:t>
      </w:r>
      <w:r w:rsidR="00160FE4" w:rsidRPr="00E24438">
        <w:rPr>
          <w:rFonts w:ascii="Arial" w:eastAsia="Times New Roman" w:hAnsi="Arial" w:cs="Arial"/>
        </w:rPr>
        <w:t>for all</w:t>
      </w:r>
      <w:r w:rsidRPr="00E24438">
        <w:rPr>
          <w:rFonts w:ascii="Arial" w:eastAsia="Times New Roman" w:hAnsi="Arial" w:cs="Arial"/>
        </w:rPr>
        <w:t xml:space="preserve"> SDCCD</w:t>
      </w:r>
      <w:r w:rsidR="00160FE4" w:rsidRPr="00E24438">
        <w:rPr>
          <w:rFonts w:ascii="Arial" w:eastAsia="Times New Roman" w:hAnsi="Arial" w:cs="Arial"/>
        </w:rPr>
        <w:t xml:space="preserve"> Canvas Users</w:t>
      </w:r>
      <w:r w:rsidRPr="00E24438">
        <w:rPr>
          <w:rFonts w:ascii="Arial" w:eastAsia="Times New Roman" w:hAnsi="Arial" w:cs="Arial"/>
        </w:rPr>
        <w:t xml:space="preserve"> powered by Instructure, Inc</w:t>
      </w:r>
      <w:r w:rsidR="00160FE4" w:rsidRPr="00E24438">
        <w:rPr>
          <w:rFonts w:ascii="Arial" w:eastAsia="Times New Roman" w:hAnsi="Arial" w:cs="Arial"/>
        </w:rPr>
        <w:t xml:space="preserve">. The State </w:t>
      </w:r>
      <w:r w:rsidRPr="00E24438">
        <w:rPr>
          <w:rFonts w:ascii="Arial" w:eastAsia="Times New Roman" w:hAnsi="Arial" w:cs="Arial"/>
        </w:rPr>
        <w:t xml:space="preserve">continues to </w:t>
      </w:r>
      <w:r w:rsidR="00160FE4" w:rsidRPr="00E24438">
        <w:rPr>
          <w:rFonts w:ascii="Arial" w:eastAsia="Times New Roman" w:hAnsi="Arial" w:cs="Arial"/>
        </w:rPr>
        <w:t>provide fund</w:t>
      </w:r>
      <w:r w:rsidRPr="00E24438">
        <w:rPr>
          <w:rFonts w:ascii="Arial" w:eastAsia="Times New Roman" w:hAnsi="Arial" w:cs="Arial"/>
        </w:rPr>
        <w:t>ing</w:t>
      </w:r>
      <w:r w:rsidR="00160FE4" w:rsidRPr="00E24438">
        <w:rPr>
          <w:rFonts w:ascii="Arial" w:eastAsia="Times New Roman" w:hAnsi="Arial" w:cs="Arial"/>
        </w:rPr>
        <w:t xml:space="preserve"> for </w:t>
      </w:r>
      <w:r w:rsidRPr="00E24438">
        <w:rPr>
          <w:rFonts w:ascii="Arial" w:eastAsia="Times New Roman" w:hAnsi="Arial" w:cs="Arial"/>
        </w:rPr>
        <w:t>Canvas Chat Support. In addition to chat support, SDCCD has funded Canvas Phone Support. After evaluation of support services, it was found that about 40% of the support tickets were serviced via chat and the majority of 60% of the support requests were serviced via phone. Brian has submitted a</w:t>
      </w:r>
      <w:r w:rsidRPr="00E24438">
        <w:rPr>
          <w:rFonts w:ascii="Arial" w:eastAsia="Times New Roman" w:hAnsi="Arial" w:cs="Arial"/>
          <w:i/>
        </w:rPr>
        <w:t xml:space="preserve"> request for funding</w:t>
      </w:r>
      <w:r w:rsidRPr="00E24438">
        <w:rPr>
          <w:rFonts w:ascii="Arial" w:eastAsia="Times New Roman" w:hAnsi="Arial" w:cs="Arial"/>
        </w:rPr>
        <w:t xml:space="preserve"> to extend the phone support services for the 2022-2023 academic year. His team will reevaluate when Fall 2022 usage data becomes available.</w:t>
      </w:r>
    </w:p>
    <w:p w14:paraId="760A5BF1" w14:textId="06762CC2" w:rsidR="00160FE4" w:rsidRPr="00E24438" w:rsidRDefault="00160FE4" w:rsidP="007551E3">
      <w:pPr>
        <w:spacing w:after="0" w:line="240" w:lineRule="auto"/>
        <w:rPr>
          <w:rFonts w:ascii="Arial" w:eastAsia="Times New Roman" w:hAnsi="Arial" w:cs="Arial"/>
        </w:rPr>
      </w:pPr>
    </w:p>
    <w:p w14:paraId="7E9FC565" w14:textId="6AEB17AF" w:rsidR="00160FE4" w:rsidRPr="00E24438" w:rsidRDefault="00A3586C" w:rsidP="007551E3">
      <w:pPr>
        <w:spacing w:after="0" w:line="240" w:lineRule="auto"/>
        <w:rPr>
          <w:rFonts w:ascii="Arial" w:eastAsia="Times New Roman" w:hAnsi="Arial" w:cs="Arial"/>
        </w:rPr>
      </w:pPr>
      <w:r w:rsidRPr="00E24438">
        <w:rPr>
          <w:rFonts w:ascii="Arial" w:eastAsia="Times New Roman" w:hAnsi="Arial" w:cs="Arial"/>
          <w:b/>
        </w:rPr>
        <w:t>Zoom Su</w:t>
      </w:r>
      <w:r w:rsidR="00B530D7" w:rsidRPr="00E24438">
        <w:rPr>
          <w:rFonts w:ascii="Arial" w:eastAsia="Times New Roman" w:hAnsi="Arial" w:cs="Arial"/>
          <w:b/>
        </w:rPr>
        <w:t>b Accounts</w:t>
      </w:r>
    </w:p>
    <w:p w14:paraId="5AC61D75" w14:textId="7136B022" w:rsidR="00626B4B" w:rsidRPr="00E24438" w:rsidRDefault="00ED3E38" w:rsidP="00B530D7">
      <w:pPr>
        <w:pStyle w:val="NormalWeb"/>
        <w:shd w:val="clear" w:color="auto" w:fill="FFFFFF"/>
        <w:rPr>
          <w:rFonts w:ascii="Arial" w:hAnsi="Arial" w:cs="Arial"/>
          <w:sz w:val="22"/>
          <w:szCs w:val="22"/>
        </w:rPr>
      </w:pPr>
      <w:r w:rsidRPr="00E24438">
        <w:rPr>
          <w:rFonts w:ascii="Arial" w:hAnsi="Arial" w:cs="Arial"/>
          <w:sz w:val="22"/>
          <w:szCs w:val="22"/>
        </w:rPr>
        <w:t>T</w:t>
      </w:r>
      <w:r w:rsidR="00B530D7" w:rsidRPr="00E24438">
        <w:rPr>
          <w:rFonts w:ascii="Arial" w:hAnsi="Arial" w:cs="Arial"/>
          <w:sz w:val="22"/>
          <w:szCs w:val="22"/>
        </w:rPr>
        <w:t>echConnect’s CCCConfer Zoom is provided by funding t</w:t>
      </w:r>
      <w:r w:rsidR="00670388" w:rsidRPr="00E24438">
        <w:rPr>
          <w:rFonts w:ascii="Arial" w:hAnsi="Arial" w:cs="Arial"/>
          <w:sz w:val="22"/>
          <w:szCs w:val="22"/>
        </w:rPr>
        <w:t>hrough the State</w:t>
      </w:r>
      <w:r w:rsidR="00B530D7" w:rsidRPr="00E24438">
        <w:rPr>
          <w:rFonts w:ascii="Arial" w:hAnsi="Arial" w:cs="Arial"/>
          <w:sz w:val="22"/>
          <w:szCs w:val="22"/>
        </w:rPr>
        <w:t>. The State has asked colleges if they would like to utilize the Zoom Sub Account substructure for</w:t>
      </w:r>
      <w:r w:rsidR="00670388" w:rsidRPr="00E24438">
        <w:rPr>
          <w:rFonts w:ascii="Arial" w:hAnsi="Arial" w:cs="Arial"/>
          <w:sz w:val="22"/>
          <w:szCs w:val="22"/>
        </w:rPr>
        <w:t xml:space="preserve"> personalized </w:t>
      </w:r>
      <w:r w:rsidR="00B530D7" w:rsidRPr="00E24438">
        <w:rPr>
          <w:rFonts w:ascii="Arial" w:hAnsi="Arial" w:cs="Arial"/>
          <w:sz w:val="22"/>
          <w:szCs w:val="22"/>
        </w:rPr>
        <w:t xml:space="preserve">management and </w:t>
      </w:r>
      <w:r w:rsidR="00670388" w:rsidRPr="00E24438">
        <w:rPr>
          <w:rFonts w:ascii="Arial" w:hAnsi="Arial" w:cs="Arial"/>
          <w:sz w:val="22"/>
          <w:szCs w:val="22"/>
        </w:rPr>
        <w:t xml:space="preserve">branding.  If we </w:t>
      </w:r>
      <w:r w:rsidR="00B530D7" w:rsidRPr="00E24438">
        <w:rPr>
          <w:rFonts w:ascii="Arial" w:hAnsi="Arial" w:cs="Arial"/>
          <w:sz w:val="22"/>
          <w:szCs w:val="22"/>
        </w:rPr>
        <w:t xml:space="preserve">choose to </w:t>
      </w:r>
      <w:r w:rsidR="00670388" w:rsidRPr="00E24438">
        <w:rPr>
          <w:rFonts w:ascii="Arial" w:hAnsi="Arial" w:cs="Arial"/>
          <w:sz w:val="22"/>
          <w:szCs w:val="22"/>
        </w:rPr>
        <w:t>establish subaccount</w:t>
      </w:r>
      <w:r w:rsidR="00B530D7" w:rsidRPr="00E24438">
        <w:rPr>
          <w:rFonts w:ascii="Arial" w:hAnsi="Arial" w:cs="Arial"/>
          <w:sz w:val="22"/>
          <w:szCs w:val="22"/>
        </w:rPr>
        <w:t xml:space="preserve">s our users will see ‘SDCCD’ in the url address of their Zoom accounts, rather than the ‘cccconferzoom.us’ address. We would </w:t>
      </w:r>
      <w:r w:rsidR="00670388" w:rsidRPr="00E24438">
        <w:rPr>
          <w:rFonts w:ascii="Arial" w:hAnsi="Arial" w:cs="Arial"/>
          <w:sz w:val="22"/>
          <w:szCs w:val="22"/>
        </w:rPr>
        <w:t xml:space="preserve">also have control of </w:t>
      </w:r>
      <w:r w:rsidR="00B530D7" w:rsidRPr="00E24438">
        <w:rPr>
          <w:rFonts w:ascii="Arial" w:hAnsi="Arial" w:cs="Arial"/>
          <w:sz w:val="22"/>
          <w:szCs w:val="22"/>
        </w:rPr>
        <w:t>many man</w:t>
      </w:r>
      <w:r w:rsidR="00626B4B" w:rsidRPr="00E24438">
        <w:rPr>
          <w:rFonts w:ascii="Arial" w:hAnsi="Arial" w:cs="Arial"/>
          <w:sz w:val="22"/>
          <w:szCs w:val="22"/>
        </w:rPr>
        <w:t>a</w:t>
      </w:r>
      <w:r w:rsidR="00B530D7" w:rsidRPr="00E24438">
        <w:rPr>
          <w:rFonts w:ascii="Arial" w:hAnsi="Arial" w:cs="Arial"/>
          <w:sz w:val="22"/>
          <w:szCs w:val="22"/>
        </w:rPr>
        <w:t>gement</w:t>
      </w:r>
      <w:r w:rsidR="00670388" w:rsidRPr="00E24438">
        <w:rPr>
          <w:rFonts w:ascii="Arial" w:hAnsi="Arial" w:cs="Arial"/>
          <w:sz w:val="22"/>
          <w:szCs w:val="22"/>
        </w:rPr>
        <w:t xml:space="preserve"> options available. </w:t>
      </w:r>
      <w:r w:rsidR="00B530D7" w:rsidRPr="00E24438">
        <w:rPr>
          <w:rFonts w:ascii="Arial" w:hAnsi="Arial" w:cs="Arial"/>
          <w:sz w:val="22"/>
          <w:szCs w:val="22"/>
        </w:rPr>
        <w:t xml:space="preserve">A subaccount provides districts to have administrative rights to manage the Zoom user accounts and product licenses. Subaccounts have access to integrate Zoom </w:t>
      </w:r>
      <w:r w:rsidR="00626B4B" w:rsidRPr="00E24438">
        <w:rPr>
          <w:rFonts w:ascii="Arial" w:hAnsi="Arial" w:cs="Arial"/>
          <w:sz w:val="22"/>
          <w:szCs w:val="22"/>
        </w:rPr>
        <w:t xml:space="preserve">Marketplace apps to benefit </w:t>
      </w:r>
      <w:r w:rsidR="00B530D7" w:rsidRPr="00E24438">
        <w:rPr>
          <w:rFonts w:ascii="Arial" w:hAnsi="Arial" w:cs="Arial"/>
          <w:sz w:val="22"/>
          <w:szCs w:val="22"/>
        </w:rPr>
        <w:t xml:space="preserve">users. SDCCD will be responsible for global </w:t>
      </w:r>
      <w:r w:rsidR="00626B4B" w:rsidRPr="00E24438">
        <w:rPr>
          <w:rFonts w:ascii="Arial" w:hAnsi="Arial" w:cs="Arial"/>
          <w:sz w:val="22"/>
          <w:szCs w:val="22"/>
        </w:rPr>
        <w:t>and individual account settings, but main helpdesk support will be provided by the State. Another benefit is that all new employees will have auto-generated accounts</w:t>
      </w:r>
      <w:r w:rsidR="00034D40">
        <w:rPr>
          <w:rFonts w:ascii="Arial" w:hAnsi="Arial" w:cs="Arial"/>
          <w:sz w:val="22"/>
          <w:szCs w:val="22"/>
        </w:rPr>
        <w:t xml:space="preserve"> through SDCCD IT</w:t>
      </w:r>
      <w:r w:rsidR="00626B4B" w:rsidRPr="00E24438">
        <w:rPr>
          <w:rFonts w:ascii="Arial" w:hAnsi="Arial" w:cs="Arial"/>
          <w:sz w:val="22"/>
          <w:szCs w:val="22"/>
        </w:rPr>
        <w:t xml:space="preserve"> rather than having to request a Pro-account from the state. </w:t>
      </w:r>
    </w:p>
    <w:p w14:paraId="788810AE" w14:textId="0D19AF93" w:rsidR="00F70052" w:rsidRPr="00E24438" w:rsidRDefault="00626B4B" w:rsidP="00587475">
      <w:pPr>
        <w:pStyle w:val="NormalWeb"/>
        <w:shd w:val="clear" w:color="auto" w:fill="FFFFFF"/>
        <w:rPr>
          <w:rFonts w:ascii="Arial" w:hAnsi="Arial" w:cs="Arial"/>
          <w:sz w:val="22"/>
          <w:szCs w:val="22"/>
        </w:rPr>
      </w:pPr>
      <w:r w:rsidRPr="00E24438">
        <w:rPr>
          <w:rFonts w:ascii="Arial" w:hAnsi="Arial" w:cs="Arial"/>
          <w:sz w:val="22"/>
          <w:szCs w:val="22"/>
        </w:rPr>
        <w:lastRenderedPageBreak/>
        <w:t xml:space="preserve">Brian thanked the IT department for their work on a </w:t>
      </w:r>
      <w:r w:rsidR="00034D40">
        <w:rPr>
          <w:rFonts w:ascii="Arial" w:hAnsi="Arial" w:cs="Arial"/>
          <w:i/>
          <w:sz w:val="22"/>
          <w:szCs w:val="22"/>
        </w:rPr>
        <w:t>single</w:t>
      </w:r>
      <w:r w:rsidR="00034D40" w:rsidRPr="00E24438">
        <w:rPr>
          <w:rFonts w:ascii="Arial" w:hAnsi="Arial" w:cs="Arial"/>
          <w:i/>
          <w:sz w:val="22"/>
          <w:szCs w:val="22"/>
        </w:rPr>
        <w:t xml:space="preserve"> </w:t>
      </w:r>
      <w:r w:rsidRPr="00E24438">
        <w:rPr>
          <w:rFonts w:ascii="Arial" w:hAnsi="Arial" w:cs="Arial"/>
          <w:i/>
          <w:sz w:val="22"/>
          <w:szCs w:val="22"/>
        </w:rPr>
        <w:t>sign-in</w:t>
      </w:r>
      <w:r w:rsidRPr="00E24438">
        <w:rPr>
          <w:rFonts w:ascii="Arial" w:hAnsi="Arial" w:cs="Arial"/>
          <w:sz w:val="22"/>
          <w:szCs w:val="22"/>
        </w:rPr>
        <w:t xml:space="preserve">. </w:t>
      </w:r>
      <w:r w:rsidR="00173A60" w:rsidRPr="00E24438">
        <w:rPr>
          <w:rFonts w:ascii="Arial" w:hAnsi="Arial" w:cs="Arial"/>
          <w:sz w:val="22"/>
          <w:szCs w:val="22"/>
        </w:rPr>
        <w:t>Peter shared that a single-credential address will help with efficiency and ease</w:t>
      </w:r>
      <w:r w:rsidR="00587475" w:rsidRPr="00E24438">
        <w:rPr>
          <w:rFonts w:ascii="Arial" w:hAnsi="Arial" w:cs="Arial"/>
          <w:sz w:val="22"/>
          <w:szCs w:val="22"/>
        </w:rPr>
        <w:t xml:space="preserve"> confusion</w:t>
      </w:r>
      <w:r w:rsidR="00173A60" w:rsidRPr="00E24438">
        <w:rPr>
          <w:rFonts w:ascii="Arial" w:hAnsi="Arial" w:cs="Arial"/>
          <w:sz w:val="22"/>
          <w:szCs w:val="22"/>
        </w:rPr>
        <w:t xml:space="preserve"> for our users. </w:t>
      </w:r>
      <w:r w:rsidR="00587475" w:rsidRPr="00E24438">
        <w:rPr>
          <w:rFonts w:ascii="Arial" w:hAnsi="Arial" w:cs="Arial"/>
          <w:sz w:val="22"/>
          <w:szCs w:val="22"/>
        </w:rPr>
        <w:t xml:space="preserve">He </w:t>
      </w:r>
      <w:r w:rsidRPr="00E24438">
        <w:rPr>
          <w:rFonts w:ascii="Arial" w:hAnsi="Arial" w:cs="Arial"/>
          <w:sz w:val="22"/>
          <w:szCs w:val="22"/>
        </w:rPr>
        <w:t>reported that we will have improved analy</w:t>
      </w:r>
      <w:r w:rsidR="00F70052" w:rsidRPr="00E24438">
        <w:rPr>
          <w:rFonts w:ascii="Arial" w:hAnsi="Arial" w:cs="Arial"/>
          <w:sz w:val="22"/>
          <w:szCs w:val="22"/>
        </w:rPr>
        <w:t>tics</w:t>
      </w:r>
      <w:r w:rsidRPr="00E24438">
        <w:rPr>
          <w:rFonts w:ascii="Arial" w:hAnsi="Arial" w:cs="Arial"/>
          <w:sz w:val="22"/>
          <w:szCs w:val="22"/>
        </w:rPr>
        <w:t xml:space="preserve"> to control</w:t>
      </w:r>
      <w:r w:rsidR="00F70052" w:rsidRPr="00E24438">
        <w:rPr>
          <w:rFonts w:ascii="Arial" w:hAnsi="Arial" w:cs="Arial"/>
          <w:sz w:val="22"/>
          <w:szCs w:val="22"/>
        </w:rPr>
        <w:t xml:space="preserve"> issues like ‘Z</w:t>
      </w:r>
      <w:r w:rsidRPr="00E24438">
        <w:rPr>
          <w:rFonts w:ascii="Arial" w:hAnsi="Arial" w:cs="Arial"/>
          <w:sz w:val="22"/>
          <w:szCs w:val="22"/>
        </w:rPr>
        <w:t>o</w:t>
      </w:r>
      <w:r w:rsidR="00F70052" w:rsidRPr="00E24438">
        <w:rPr>
          <w:rFonts w:ascii="Arial" w:hAnsi="Arial" w:cs="Arial"/>
          <w:sz w:val="22"/>
          <w:szCs w:val="22"/>
        </w:rPr>
        <w:t>om bo</w:t>
      </w:r>
      <w:r w:rsidRPr="00E24438">
        <w:rPr>
          <w:rFonts w:ascii="Arial" w:hAnsi="Arial" w:cs="Arial"/>
          <w:sz w:val="22"/>
          <w:szCs w:val="22"/>
        </w:rPr>
        <w:t>mb</w:t>
      </w:r>
      <w:r w:rsidR="00F70052" w:rsidRPr="00E24438">
        <w:rPr>
          <w:rFonts w:ascii="Arial" w:hAnsi="Arial" w:cs="Arial"/>
          <w:sz w:val="22"/>
          <w:szCs w:val="22"/>
        </w:rPr>
        <w:t>ing</w:t>
      </w:r>
      <w:r w:rsidRPr="00E24438">
        <w:rPr>
          <w:rFonts w:ascii="Arial" w:hAnsi="Arial" w:cs="Arial"/>
          <w:sz w:val="22"/>
          <w:szCs w:val="22"/>
        </w:rPr>
        <w:t>,</w:t>
      </w:r>
      <w:r w:rsidR="00587475" w:rsidRPr="00E24438">
        <w:rPr>
          <w:rFonts w:ascii="Arial" w:hAnsi="Arial" w:cs="Arial"/>
          <w:sz w:val="22"/>
          <w:szCs w:val="22"/>
        </w:rPr>
        <w:t>’ with</w:t>
      </w:r>
      <w:r w:rsidR="00F70052" w:rsidRPr="00E24438">
        <w:rPr>
          <w:rFonts w:ascii="Arial" w:hAnsi="Arial" w:cs="Arial"/>
          <w:sz w:val="22"/>
          <w:szCs w:val="22"/>
        </w:rPr>
        <w:t xml:space="preserve"> tools that </w:t>
      </w:r>
      <w:r w:rsidRPr="00E24438">
        <w:rPr>
          <w:rFonts w:ascii="Arial" w:hAnsi="Arial" w:cs="Arial"/>
          <w:sz w:val="22"/>
          <w:szCs w:val="22"/>
        </w:rPr>
        <w:t xml:space="preserve">will </w:t>
      </w:r>
      <w:r w:rsidR="00F70052" w:rsidRPr="00E24438">
        <w:rPr>
          <w:rFonts w:ascii="Arial" w:hAnsi="Arial" w:cs="Arial"/>
          <w:sz w:val="22"/>
          <w:szCs w:val="22"/>
        </w:rPr>
        <w:t>help IT and system administrator</w:t>
      </w:r>
      <w:r w:rsidRPr="00E24438">
        <w:rPr>
          <w:rFonts w:ascii="Arial" w:hAnsi="Arial" w:cs="Arial"/>
          <w:sz w:val="22"/>
          <w:szCs w:val="22"/>
        </w:rPr>
        <w:t xml:space="preserve">s </w:t>
      </w:r>
      <w:r w:rsidR="00F70052" w:rsidRPr="00E24438">
        <w:rPr>
          <w:rFonts w:ascii="Arial" w:hAnsi="Arial" w:cs="Arial"/>
          <w:sz w:val="22"/>
          <w:szCs w:val="22"/>
        </w:rPr>
        <w:t xml:space="preserve">track down and address those concerns.  </w:t>
      </w:r>
      <w:r w:rsidRPr="00E24438">
        <w:rPr>
          <w:rFonts w:ascii="Arial" w:hAnsi="Arial" w:cs="Arial"/>
          <w:sz w:val="22"/>
          <w:szCs w:val="22"/>
        </w:rPr>
        <w:t>He added that the State C</w:t>
      </w:r>
      <w:r w:rsidR="00F70052" w:rsidRPr="00E24438">
        <w:rPr>
          <w:rFonts w:ascii="Arial" w:hAnsi="Arial" w:cs="Arial"/>
          <w:sz w:val="22"/>
          <w:szCs w:val="22"/>
        </w:rPr>
        <w:t>hancellor</w:t>
      </w:r>
      <w:r w:rsidRPr="00E24438">
        <w:rPr>
          <w:rFonts w:ascii="Arial" w:hAnsi="Arial" w:cs="Arial"/>
          <w:sz w:val="22"/>
          <w:szCs w:val="22"/>
        </w:rPr>
        <w:t>’s office has been very supportive of Zoom Sub Accounts</w:t>
      </w:r>
      <w:r w:rsidR="00587475" w:rsidRPr="00E24438">
        <w:rPr>
          <w:rFonts w:ascii="Arial" w:hAnsi="Arial" w:cs="Arial"/>
          <w:sz w:val="22"/>
          <w:szCs w:val="22"/>
        </w:rPr>
        <w:t xml:space="preserve"> and are very helpful</w:t>
      </w:r>
      <w:r w:rsidR="00F70052" w:rsidRPr="00E24438">
        <w:rPr>
          <w:rFonts w:ascii="Arial" w:hAnsi="Arial" w:cs="Arial"/>
          <w:sz w:val="22"/>
          <w:szCs w:val="22"/>
        </w:rPr>
        <w:t xml:space="preserve"> suppo</w:t>
      </w:r>
      <w:r w:rsidR="00587475" w:rsidRPr="00E24438">
        <w:rPr>
          <w:rFonts w:ascii="Arial" w:hAnsi="Arial" w:cs="Arial"/>
          <w:sz w:val="22"/>
          <w:szCs w:val="22"/>
        </w:rPr>
        <w:t xml:space="preserve">rting institutions through this transition. </w:t>
      </w:r>
      <w:r w:rsidR="00034D40">
        <w:rPr>
          <w:rFonts w:ascii="Arial" w:hAnsi="Arial" w:cs="Arial"/>
          <w:sz w:val="22"/>
          <w:szCs w:val="22"/>
        </w:rPr>
        <w:t>The</w:t>
      </w:r>
      <w:r w:rsidRPr="00E24438">
        <w:rPr>
          <w:rFonts w:ascii="Arial" w:hAnsi="Arial" w:cs="Arial"/>
          <w:sz w:val="22"/>
          <w:szCs w:val="22"/>
        </w:rPr>
        <w:t xml:space="preserve"> </w:t>
      </w:r>
      <w:r w:rsidR="00587475" w:rsidRPr="00E24438">
        <w:rPr>
          <w:rFonts w:ascii="Arial" w:hAnsi="Arial" w:cs="Arial"/>
          <w:sz w:val="22"/>
          <w:szCs w:val="22"/>
        </w:rPr>
        <w:t>plan</w:t>
      </w:r>
      <w:r w:rsidR="00034D40">
        <w:rPr>
          <w:rFonts w:ascii="Arial" w:hAnsi="Arial" w:cs="Arial"/>
          <w:sz w:val="22"/>
          <w:szCs w:val="22"/>
        </w:rPr>
        <w:t xml:space="preserve"> is</w:t>
      </w:r>
      <w:r w:rsidR="00587475" w:rsidRPr="00E24438">
        <w:rPr>
          <w:rFonts w:ascii="Arial" w:hAnsi="Arial" w:cs="Arial"/>
          <w:sz w:val="22"/>
          <w:szCs w:val="22"/>
        </w:rPr>
        <w:t xml:space="preserve"> to </w:t>
      </w:r>
      <w:r w:rsidRPr="00E24438">
        <w:rPr>
          <w:rFonts w:ascii="Arial" w:hAnsi="Arial" w:cs="Arial"/>
          <w:sz w:val="22"/>
          <w:szCs w:val="22"/>
        </w:rPr>
        <w:t xml:space="preserve">migrate </w:t>
      </w:r>
      <w:r w:rsidR="00587475" w:rsidRPr="00E24438">
        <w:rPr>
          <w:rFonts w:ascii="Arial" w:hAnsi="Arial" w:cs="Arial"/>
          <w:sz w:val="22"/>
          <w:szCs w:val="22"/>
        </w:rPr>
        <w:t xml:space="preserve">to Zoom Sub Accounts </w:t>
      </w:r>
      <w:r w:rsidRPr="00E24438">
        <w:rPr>
          <w:rFonts w:ascii="Arial" w:hAnsi="Arial" w:cs="Arial"/>
          <w:sz w:val="22"/>
          <w:szCs w:val="22"/>
        </w:rPr>
        <w:t>around July 4 weekend to provide minimal interruption</w:t>
      </w:r>
      <w:r w:rsidR="00034D40">
        <w:rPr>
          <w:rFonts w:ascii="Arial" w:hAnsi="Arial" w:cs="Arial"/>
          <w:sz w:val="22"/>
          <w:szCs w:val="22"/>
        </w:rPr>
        <w:t xml:space="preserve"> to instruction</w:t>
      </w:r>
      <w:r w:rsidRPr="00E24438">
        <w:rPr>
          <w:rFonts w:ascii="Arial" w:hAnsi="Arial" w:cs="Arial"/>
          <w:sz w:val="22"/>
          <w:szCs w:val="22"/>
        </w:rPr>
        <w:t>.</w:t>
      </w:r>
      <w:r w:rsidR="00587475" w:rsidRPr="00E24438">
        <w:rPr>
          <w:rFonts w:ascii="Arial" w:hAnsi="Arial" w:cs="Arial"/>
          <w:sz w:val="22"/>
          <w:szCs w:val="22"/>
        </w:rPr>
        <w:t xml:space="preserve"> The </w:t>
      </w:r>
      <w:r w:rsidRPr="00E24438">
        <w:rPr>
          <w:rFonts w:ascii="Arial" w:hAnsi="Arial" w:cs="Arial"/>
          <w:sz w:val="22"/>
          <w:szCs w:val="22"/>
        </w:rPr>
        <w:t>Summer transition will impact anyone who uses CC</w:t>
      </w:r>
      <w:r w:rsidR="00587475" w:rsidRPr="00E24438">
        <w:rPr>
          <w:rFonts w:ascii="Arial" w:hAnsi="Arial" w:cs="Arial"/>
          <w:sz w:val="22"/>
          <w:szCs w:val="22"/>
        </w:rPr>
        <w:t>C</w:t>
      </w:r>
      <w:r w:rsidRPr="00E24438">
        <w:rPr>
          <w:rFonts w:ascii="Arial" w:hAnsi="Arial" w:cs="Arial"/>
          <w:sz w:val="22"/>
          <w:szCs w:val="22"/>
        </w:rPr>
        <w:t>Confer account</w:t>
      </w:r>
      <w:r w:rsidR="00587475" w:rsidRPr="00E24438">
        <w:rPr>
          <w:rFonts w:ascii="Arial" w:hAnsi="Arial" w:cs="Arial"/>
          <w:sz w:val="22"/>
          <w:szCs w:val="22"/>
        </w:rPr>
        <w:t>s</w:t>
      </w:r>
      <w:r w:rsidRPr="00E24438">
        <w:rPr>
          <w:rFonts w:ascii="Arial" w:hAnsi="Arial" w:cs="Arial"/>
          <w:sz w:val="22"/>
          <w:szCs w:val="22"/>
        </w:rPr>
        <w:t xml:space="preserve">.  </w:t>
      </w:r>
      <w:r w:rsidR="00587475" w:rsidRPr="00E24438">
        <w:rPr>
          <w:rFonts w:ascii="Arial" w:hAnsi="Arial" w:cs="Arial"/>
          <w:sz w:val="22"/>
          <w:szCs w:val="22"/>
        </w:rPr>
        <w:t>Ingrid shared that many of our regional college districts have a</w:t>
      </w:r>
      <w:r w:rsidR="00053FE2" w:rsidRPr="00E24438">
        <w:rPr>
          <w:rFonts w:ascii="Arial" w:hAnsi="Arial" w:cs="Arial"/>
          <w:sz w:val="22"/>
          <w:szCs w:val="22"/>
        </w:rPr>
        <w:t xml:space="preserve">lready been using </w:t>
      </w:r>
      <w:r w:rsidR="00587475" w:rsidRPr="00E24438">
        <w:rPr>
          <w:rFonts w:ascii="Arial" w:hAnsi="Arial" w:cs="Arial"/>
          <w:sz w:val="22"/>
          <w:szCs w:val="22"/>
        </w:rPr>
        <w:t>Zoom Sub Accounts successfully and it</w:t>
      </w:r>
      <w:r w:rsidR="00053FE2" w:rsidRPr="00E24438">
        <w:rPr>
          <w:rFonts w:ascii="Arial" w:hAnsi="Arial" w:cs="Arial"/>
          <w:sz w:val="22"/>
          <w:szCs w:val="22"/>
        </w:rPr>
        <w:t xml:space="preserve"> may be helpful</w:t>
      </w:r>
      <w:r w:rsidR="00587475" w:rsidRPr="00E24438">
        <w:rPr>
          <w:rFonts w:ascii="Arial" w:hAnsi="Arial" w:cs="Arial"/>
          <w:sz w:val="22"/>
          <w:szCs w:val="22"/>
        </w:rPr>
        <w:t xml:space="preserve"> during rollout to </w:t>
      </w:r>
      <w:r w:rsidR="00053FE2" w:rsidRPr="00E24438">
        <w:rPr>
          <w:rFonts w:ascii="Arial" w:hAnsi="Arial" w:cs="Arial"/>
          <w:sz w:val="22"/>
          <w:szCs w:val="22"/>
        </w:rPr>
        <w:t>report that other colleges have already mov</w:t>
      </w:r>
      <w:r w:rsidR="00587475" w:rsidRPr="00E24438">
        <w:rPr>
          <w:rFonts w:ascii="Arial" w:hAnsi="Arial" w:cs="Arial"/>
          <w:sz w:val="22"/>
          <w:szCs w:val="22"/>
        </w:rPr>
        <w:t>ed in this direction.</w:t>
      </w:r>
    </w:p>
    <w:p w14:paraId="5EE20238" w14:textId="77777777" w:rsidR="00322838" w:rsidRPr="00E24438" w:rsidRDefault="00322838" w:rsidP="00322838">
      <w:pPr>
        <w:spacing w:after="0" w:line="240" w:lineRule="auto"/>
        <w:rPr>
          <w:rFonts w:ascii="Arial" w:eastAsia="Times New Roman" w:hAnsi="Arial" w:cs="Arial"/>
        </w:rPr>
      </w:pPr>
    </w:p>
    <w:p w14:paraId="1F7BF603" w14:textId="04392FEB" w:rsidR="00322838" w:rsidRPr="00E24438" w:rsidRDefault="00322838" w:rsidP="00322838">
      <w:pPr>
        <w:spacing w:after="0" w:line="240" w:lineRule="auto"/>
        <w:rPr>
          <w:rFonts w:ascii="Arial" w:eastAsia="Times New Roman" w:hAnsi="Arial" w:cs="Arial"/>
          <w:b/>
        </w:rPr>
      </w:pPr>
      <w:r w:rsidRPr="00E24438">
        <w:rPr>
          <w:rFonts w:ascii="Arial" w:eastAsia="Times New Roman" w:hAnsi="Arial" w:cs="Arial"/>
          <w:b/>
        </w:rPr>
        <w:t>Plagiarism Software Update</w:t>
      </w:r>
    </w:p>
    <w:p w14:paraId="0D87C644" w14:textId="5C37AC83" w:rsidR="00670388" w:rsidRPr="00E24438" w:rsidRDefault="00670388" w:rsidP="007551E3">
      <w:pPr>
        <w:spacing w:after="0" w:line="240" w:lineRule="auto"/>
        <w:rPr>
          <w:rFonts w:ascii="Arial" w:eastAsia="Times New Roman" w:hAnsi="Arial" w:cs="Arial"/>
        </w:rPr>
      </w:pPr>
    </w:p>
    <w:p w14:paraId="440C43BA" w14:textId="4944F7A8" w:rsidR="00023DFB" w:rsidRPr="00E24438" w:rsidRDefault="004231E6" w:rsidP="007551E3">
      <w:pPr>
        <w:spacing w:after="0" w:line="240" w:lineRule="auto"/>
        <w:rPr>
          <w:rFonts w:ascii="Arial" w:eastAsia="Times New Roman" w:hAnsi="Arial" w:cs="Arial"/>
        </w:rPr>
      </w:pPr>
      <w:r w:rsidRPr="00E24438">
        <w:rPr>
          <w:rFonts w:ascii="Arial" w:eastAsia="Times New Roman" w:hAnsi="Arial" w:cs="Arial"/>
        </w:rPr>
        <w:t>The District is evaluating anti-plagiarism software options while we</w:t>
      </w:r>
      <w:r w:rsidR="00052106" w:rsidRPr="00E24438">
        <w:rPr>
          <w:rFonts w:ascii="Arial" w:eastAsia="Times New Roman" w:hAnsi="Arial" w:cs="Arial"/>
        </w:rPr>
        <w:t xml:space="preserve"> await the STAC funding news.  </w:t>
      </w:r>
      <w:r w:rsidRPr="00E24438">
        <w:rPr>
          <w:rFonts w:ascii="Arial" w:eastAsia="Times New Roman" w:hAnsi="Arial" w:cs="Arial"/>
        </w:rPr>
        <w:t>C</w:t>
      </w:r>
      <w:r w:rsidR="00023DFB" w:rsidRPr="00E24438">
        <w:rPr>
          <w:rFonts w:ascii="Arial" w:eastAsia="Times New Roman" w:hAnsi="Arial" w:cs="Arial"/>
        </w:rPr>
        <w:t>urrently, we are using ‘</w:t>
      </w:r>
      <w:r w:rsidR="0057192A" w:rsidRPr="00E24438">
        <w:rPr>
          <w:rFonts w:ascii="Arial" w:eastAsia="Times New Roman" w:hAnsi="Arial" w:cs="Arial"/>
        </w:rPr>
        <w:t>Unicheck</w:t>
      </w:r>
      <w:r w:rsidR="00023DFB" w:rsidRPr="00E24438">
        <w:rPr>
          <w:rFonts w:ascii="Arial" w:eastAsia="Times New Roman" w:hAnsi="Arial" w:cs="Arial"/>
        </w:rPr>
        <w:t>.’</w:t>
      </w:r>
      <w:r w:rsidR="00052106" w:rsidRPr="00E24438">
        <w:rPr>
          <w:rFonts w:ascii="Arial" w:eastAsia="Times New Roman" w:hAnsi="Arial" w:cs="Arial"/>
        </w:rPr>
        <w:t xml:space="preserve"> </w:t>
      </w:r>
      <w:r w:rsidR="00023DFB" w:rsidRPr="00E24438">
        <w:rPr>
          <w:rFonts w:ascii="Arial" w:eastAsia="Times New Roman" w:hAnsi="Arial" w:cs="Arial"/>
        </w:rPr>
        <w:t xml:space="preserve"> </w:t>
      </w:r>
      <w:r w:rsidR="0057192A" w:rsidRPr="00E24438">
        <w:rPr>
          <w:rFonts w:ascii="Arial" w:eastAsia="Times New Roman" w:hAnsi="Arial" w:cs="Arial"/>
        </w:rPr>
        <w:t>Unicheck</w:t>
      </w:r>
      <w:r w:rsidR="00023DFB" w:rsidRPr="00E24438">
        <w:rPr>
          <w:rFonts w:ascii="Arial" w:eastAsia="Times New Roman" w:hAnsi="Arial" w:cs="Arial"/>
        </w:rPr>
        <w:t xml:space="preserve"> </w:t>
      </w:r>
      <w:r w:rsidR="00023DFB" w:rsidRPr="00E24438">
        <w:rPr>
          <w:rFonts w:ascii="Arial" w:hAnsi="Arial" w:cs="Arial"/>
          <w:shd w:val="clear" w:color="auto" w:fill="FFFFFF"/>
        </w:rPr>
        <w:t>compares uploaded documents with internet sources and their library to identify plagiarized content</w:t>
      </w:r>
      <w:r w:rsidR="00052106" w:rsidRPr="00E24438">
        <w:rPr>
          <w:rFonts w:ascii="Arial" w:eastAsia="Times New Roman" w:hAnsi="Arial" w:cs="Arial"/>
        </w:rPr>
        <w:t xml:space="preserve">. </w:t>
      </w:r>
      <w:r w:rsidR="00023DFB" w:rsidRPr="00E24438">
        <w:rPr>
          <w:rFonts w:ascii="Arial" w:eastAsia="Times New Roman" w:hAnsi="Arial" w:cs="Arial"/>
        </w:rPr>
        <w:t xml:space="preserve">One of the leaders in </w:t>
      </w:r>
      <w:r w:rsidR="0057192A" w:rsidRPr="00E24438">
        <w:rPr>
          <w:rFonts w:ascii="Arial" w:eastAsia="Times New Roman" w:hAnsi="Arial" w:cs="Arial"/>
        </w:rPr>
        <w:t>this</w:t>
      </w:r>
      <w:r w:rsidR="00023DFB" w:rsidRPr="00E24438">
        <w:rPr>
          <w:rFonts w:ascii="Arial" w:eastAsia="Times New Roman" w:hAnsi="Arial" w:cs="Arial"/>
        </w:rPr>
        <w:t xml:space="preserve"> industry is TurnItIn, they have purchased </w:t>
      </w:r>
      <w:r w:rsidR="0057192A" w:rsidRPr="00E24438">
        <w:rPr>
          <w:rFonts w:ascii="Arial" w:eastAsia="Times New Roman" w:hAnsi="Arial" w:cs="Arial"/>
        </w:rPr>
        <w:t>Unicheck</w:t>
      </w:r>
      <w:r w:rsidR="00023DFB" w:rsidRPr="00E24438">
        <w:rPr>
          <w:rFonts w:ascii="Arial" w:eastAsia="Times New Roman" w:hAnsi="Arial" w:cs="Arial"/>
        </w:rPr>
        <w:t>. Since o</w:t>
      </w:r>
      <w:r w:rsidR="00052106" w:rsidRPr="00E24438">
        <w:rPr>
          <w:rFonts w:ascii="Arial" w:eastAsia="Times New Roman" w:hAnsi="Arial" w:cs="Arial"/>
        </w:rPr>
        <w:t xml:space="preserve">ur </w:t>
      </w:r>
      <w:r w:rsidR="0057192A" w:rsidRPr="00E24438">
        <w:rPr>
          <w:rFonts w:ascii="Arial" w:eastAsia="Times New Roman" w:hAnsi="Arial" w:cs="Arial"/>
        </w:rPr>
        <w:t>Unicheck</w:t>
      </w:r>
      <w:r w:rsidR="00023DFB" w:rsidRPr="00E24438">
        <w:rPr>
          <w:rFonts w:ascii="Arial" w:eastAsia="Times New Roman" w:hAnsi="Arial" w:cs="Arial"/>
        </w:rPr>
        <w:t xml:space="preserve"> contract is coming to an end</w:t>
      </w:r>
      <w:r w:rsidR="0038081D" w:rsidRPr="00E24438">
        <w:rPr>
          <w:rFonts w:ascii="Arial" w:eastAsia="Times New Roman" w:hAnsi="Arial" w:cs="Arial"/>
        </w:rPr>
        <w:t xml:space="preserve"> August 2022</w:t>
      </w:r>
      <w:r w:rsidR="00023DFB" w:rsidRPr="00E24438">
        <w:rPr>
          <w:rFonts w:ascii="Arial" w:eastAsia="Times New Roman" w:hAnsi="Arial" w:cs="Arial"/>
        </w:rPr>
        <w:t>, Brian has tasked Trenton Tidwell to organize a group to review different options.  Trenton reported that he has been meeting with faculty throughout the Fall and they have created a rubric for software review. He reported that they have reviewed four products below:</w:t>
      </w:r>
    </w:p>
    <w:p w14:paraId="066F69D7" w14:textId="7B3C0F01" w:rsidR="00023DFB" w:rsidRPr="00E24438" w:rsidRDefault="00023DFB" w:rsidP="007551E3">
      <w:pPr>
        <w:spacing w:after="0" w:line="240" w:lineRule="auto"/>
        <w:rPr>
          <w:rFonts w:ascii="Arial" w:eastAsia="Times New Roman" w:hAnsi="Arial" w:cs="Arial"/>
        </w:rPr>
      </w:pPr>
    </w:p>
    <w:p w14:paraId="4A189884" w14:textId="4131D0BD" w:rsidR="00023DFB" w:rsidRPr="00E24438" w:rsidRDefault="0057192A" w:rsidP="007551E3">
      <w:pPr>
        <w:spacing w:after="0" w:line="240" w:lineRule="auto"/>
        <w:rPr>
          <w:rFonts w:ascii="Arial" w:eastAsia="Times New Roman" w:hAnsi="Arial" w:cs="Arial"/>
        </w:rPr>
      </w:pPr>
      <w:r w:rsidRPr="00E24438">
        <w:rPr>
          <w:rFonts w:ascii="Arial" w:eastAsia="Times New Roman" w:hAnsi="Arial" w:cs="Arial"/>
        </w:rPr>
        <w:t>TurnItIn</w:t>
      </w:r>
      <w:r w:rsidR="009D1F24" w:rsidRPr="00E24438">
        <w:rPr>
          <w:rFonts w:ascii="Arial" w:eastAsia="Times New Roman" w:hAnsi="Arial" w:cs="Arial"/>
        </w:rPr>
        <w:t xml:space="preserve"> ‘Originality’ </w:t>
      </w:r>
      <w:hyperlink r:id="rId9" w:history="1">
        <w:r w:rsidR="009D1F24" w:rsidRPr="00E24438">
          <w:rPr>
            <w:rStyle w:val="Hyperlink"/>
            <w:rFonts w:ascii="Arial" w:eastAsia="Times New Roman" w:hAnsi="Arial" w:cs="Arial"/>
            <w:color w:val="auto"/>
          </w:rPr>
          <w:t>https://www.turnitin.com/products/originality</w:t>
        </w:r>
      </w:hyperlink>
    </w:p>
    <w:p w14:paraId="087D0A30" w14:textId="2CA6074E" w:rsidR="009D1F24" w:rsidRPr="00E24438" w:rsidRDefault="009D1F24" w:rsidP="007551E3">
      <w:pPr>
        <w:spacing w:after="0" w:line="240" w:lineRule="auto"/>
        <w:rPr>
          <w:rFonts w:ascii="Arial" w:eastAsia="Times New Roman" w:hAnsi="Arial" w:cs="Arial"/>
        </w:rPr>
      </w:pPr>
    </w:p>
    <w:p w14:paraId="787317DF" w14:textId="6F7489AC" w:rsidR="009D1F24" w:rsidRPr="00E24438" w:rsidRDefault="0057192A" w:rsidP="007551E3">
      <w:pPr>
        <w:spacing w:after="0" w:line="240" w:lineRule="auto"/>
        <w:rPr>
          <w:rFonts w:ascii="Arial" w:eastAsia="Times New Roman" w:hAnsi="Arial" w:cs="Arial"/>
        </w:rPr>
      </w:pPr>
      <w:r w:rsidRPr="00E24438">
        <w:rPr>
          <w:rFonts w:ascii="Arial" w:eastAsia="Times New Roman" w:hAnsi="Arial" w:cs="Arial"/>
        </w:rPr>
        <w:t>TurnItIn</w:t>
      </w:r>
      <w:r w:rsidR="009D1F24" w:rsidRPr="00E24438">
        <w:rPr>
          <w:rFonts w:ascii="Arial" w:eastAsia="Times New Roman" w:hAnsi="Arial" w:cs="Arial"/>
        </w:rPr>
        <w:t xml:space="preserve"> ‘</w:t>
      </w:r>
      <w:r w:rsidRPr="00E24438">
        <w:rPr>
          <w:rFonts w:ascii="Arial" w:eastAsia="Times New Roman" w:hAnsi="Arial" w:cs="Arial"/>
        </w:rPr>
        <w:t>Similarity</w:t>
      </w:r>
      <w:r w:rsidR="009D1F24" w:rsidRPr="00E24438">
        <w:rPr>
          <w:rFonts w:ascii="Arial" w:eastAsia="Times New Roman" w:hAnsi="Arial" w:cs="Arial"/>
        </w:rPr>
        <w:t xml:space="preserve">’ </w:t>
      </w:r>
      <w:hyperlink r:id="rId10" w:history="1">
        <w:r w:rsidR="009D1F24" w:rsidRPr="00E24438">
          <w:rPr>
            <w:rStyle w:val="Hyperlink"/>
            <w:rFonts w:ascii="Arial" w:eastAsia="Times New Roman" w:hAnsi="Arial" w:cs="Arial"/>
            <w:color w:val="auto"/>
          </w:rPr>
          <w:t>https://www.turnitin.com/products/similarity</w:t>
        </w:r>
      </w:hyperlink>
    </w:p>
    <w:p w14:paraId="13267565" w14:textId="77777777" w:rsidR="004E4513" w:rsidRPr="00E24438" w:rsidRDefault="00052106" w:rsidP="007551E3">
      <w:pPr>
        <w:spacing w:after="0" w:line="240" w:lineRule="auto"/>
        <w:rPr>
          <w:rFonts w:ascii="Arial" w:eastAsia="Times New Roman" w:hAnsi="Arial" w:cs="Arial"/>
        </w:rPr>
      </w:pPr>
      <w:r w:rsidRPr="00E24438">
        <w:rPr>
          <w:rFonts w:ascii="Arial" w:eastAsia="Times New Roman" w:hAnsi="Arial" w:cs="Arial"/>
        </w:rPr>
        <w:t xml:space="preserve">  </w:t>
      </w:r>
    </w:p>
    <w:p w14:paraId="4ECBDB30" w14:textId="290C2D88" w:rsidR="004E4513" w:rsidRPr="00E24438" w:rsidRDefault="004E4513" w:rsidP="007551E3">
      <w:pPr>
        <w:spacing w:after="0" w:line="240" w:lineRule="auto"/>
        <w:rPr>
          <w:rFonts w:ascii="Arial" w:eastAsia="Times New Roman" w:hAnsi="Arial" w:cs="Arial"/>
        </w:rPr>
      </w:pPr>
      <w:r w:rsidRPr="00E24438">
        <w:rPr>
          <w:rFonts w:ascii="Arial" w:hAnsi="Arial" w:cs="Arial"/>
          <w:shd w:val="clear" w:color="auto" w:fill="FFFFFF"/>
        </w:rPr>
        <w:t>Ouriginal’s</w:t>
      </w:r>
      <w:r w:rsidRPr="00E24438">
        <w:rPr>
          <w:rFonts w:ascii="Arial" w:eastAsia="Times New Roman" w:hAnsi="Arial" w:cs="Arial"/>
        </w:rPr>
        <w:t xml:space="preserve"> ‘</w:t>
      </w:r>
      <w:r w:rsidRPr="00E24438">
        <w:rPr>
          <w:rFonts w:ascii="Arial" w:hAnsi="Arial" w:cs="Arial"/>
          <w:shd w:val="clear" w:color="auto" w:fill="FFFFFF"/>
        </w:rPr>
        <w:t>Ouriginal</w:t>
      </w:r>
      <w:r w:rsidRPr="00E24438">
        <w:rPr>
          <w:rFonts w:ascii="Arial" w:eastAsia="Times New Roman" w:hAnsi="Arial" w:cs="Arial"/>
        </w:rPr>
        <w:t xml:space="preserve">’ </w:t>
      </w:r>
      <w:hyperlink r:id="rId11" w:history="1">
        <w:r w:rsidRPr="00E24438">
          <w:rPr>
            <w:rStyle w:val="Hyperlink"/>
            <w:rFonts w:ascii="Arial" w:eastAsia="Times New Roman" w:hAnsi="Arial" w:cs="Arial"/>
            <w:color w:val="auto"/>
          </w:rPr>
          <w:t>https://www.ouriginal.com/faq/</w:t>
        </w:r>
      </w:hyperlink>
    </w:p>
    <w:p w14:paraId="16975282" w14:textId="6893503C" w:rsidR="004E4513" w:rsidRPr="00E24438" w:rsidRDefault="004E4513" w:rsidP="007551E3">
      <w:pPr>
        <w:spacing w:after="0" w:line="240" w:lineRule="auto"/>
        <w:rPr>
          <w:rFonts w:ascii="Arial" w:eastAsia="Times New Roman" w:hAnsi="Arial" w:cs="Arial"/>
        </w:rPr>
      </w:pPr>
    </w:p>
    <w:p w14:paraId="7679F139" w14:textId="1C500C78" w:rsidR="004E4513" w:rsidRPr="00E24438" w:rsidRDefault="005B45A3" w:rsidP="007551E3">
      <w:pPr>
        <w:spacing w:after="0" w:line="240" w:lineRule="auto"/>
        <w:rPr>
          <w:rFonts w:ascii="Arial" w:eastAsia="Times New Roman" w:hAnsi="Arial" w:cs="Arial"/>
        </w:rPr>
      </w:pPr>
      <w:r w:rsidRPr="00E24438">
        <w:rPr>
          <w:rFonts w:ascii="Arial" w:eastAsia="Times New Roman" w:hAnsi="Arial" w:cs="Arial"/>
        </w:rPr>
        <w:t xml:space="preserve">Complatio’s </w:t>
      </w:r>
      <w:r w:rsidR="004E4513" w:rsidRPr="00E24438">
        <w:rPr>
          <w:rFonts w:ascii="Arial" w:eastAsia="Times New Roman" w:hAnsi="Arial" w:cs="Arial"/>
        </w:rPr>
        <w:t>‘</w:t>
      </w:r>
      <w:r w:rsidRPr="00E24438">
        <w:rPr>
          <w:rFonts w:ascii="Arial" w:eastAsia="Times New Roman" w:hAnsi="Arial" w:cs="Arial"/>
        </w:rPr>
        <w:t>Magister</w:t>
      </w:r>
      <w:r w:rsidR="004E4513" w:rsidRPr="00E24438">
        <w:rPr>
          <w:rFonts w:ascii="Arial" w:eastAsia="Times New Roman" w:hAnsi="Arial" w:cs="Arial"/>
        </w:rPr>
        <w:t xml:space="preserve">’ </w:t>
      </w:r>
      <w:hyperlink r:id="rId12" w:anchor="software" w:history="1">
        <w:r w:rsidRPr="00E24438">
          <w:rPr>
            <w:rStyle w:val="Hyperlink"/>
            <w:rFonts w:ascii="Arial" w:eastAsia="Times New Roman" w:hAnsi="Arial" w:cs="Arial"/>
            <w:color w:val="auto"/>
          </w:rPr>
          <w:t>https://www.compilatio.net/en/magister#software</w:t>
        </w:r>
      </w:hyperlink>
    </w:p>
    <w:p w14:paraId="0A9ECA3E" w14:textId="1D7B3C90" w:rsidR="005B45A3" w:rsidRPr="00E24438" w:rsidRDefault="005B45A3" w:rsidP="007551E3">
      <w:pPr>
        <w:spacing w:after="0" w:line="240" w:lineRule="auto"/>
        <w:rPr>
          <w:rFonts w:ascii="Arial" w:eastAsia="Times New Roman" w:hAnsi="Arial" w:cs="Arial"/>
        </w:rPr>
      </w:pPr>
    </w:p>
    <w:p w14:paraId="1BCF3416" w14:textId="729BFA48" w:rsidR="0011370D" w:rsidRPr="00E24438" w:rsidRDefault="0011370D" w:rsidP="007551E3">
      <w:pPr>
        <w:spacing w:after="0" w:line="240" w:lineRule="auto"/>
        <w:rPr>
          <w:rFonts w:ascii="Arial" w:eastAsia="Times New Roman" w:hAnsi="Arial" w:cs="Arial"/>
        </w:rPr>
      </w:pPr>
      <w:r w:rsidRPr="00E24438">
        <w:rPr>
          <w:rFonts w:ascii="Arial" w:eastAsia="Times New Roman" w:hAnsi="Arial" w:cs="Arial"/>
        </w:rPr>
        <w:t>After demonstrations, research</w:t>
      </w:r>
      <w:r w:rsidR="0038081D" w:rsidRPr="00E24438">
        <w:rPr>
          <w:rFonts w:ascii="Arial" w:eastAsia="Times New Roman" w:hAnsi="Arial" w:cs="Arial"/>
        </w:rPr>
        <w:t>,</w:t>
      </w:r>
      <w:r w:rsidRPr="00E24438">
        <w:rPr>
          <w:rFonts w:ascii="Arial" w:eastAsia="Times New Roman" w:hAnsi="Arial" w:cs="Arial"/>
        </w:rPr>
        <w:t xml:space="preserve"> and </w:t>
      </w:r>
      <w:r w:rsidR="0038081D" w:rsidRPr="00E24438">
        <w:rPr>
          <w:rFonts w:ascii="Arial" w:eastAsia="Times New Roman" w:hAnsi="Arial" w:cs="Arial"/>
        </w:rPr>
        <w:t xml:space="preserve">rubric </w:t>
      </w:r>
      <w:r w:rsidRPr="00E24438">
        <w:rPr>
          <w:rFonts w:ascii="Arial" w:eastAsia="Times New Roman" w:hAnsi="Arial" w:cs="Arial"/>
        </w:rPr>
        <w:t>review the group has recommended the software in the following order: #1 Originality, #2 Similarity, #3 Ouriginal, and #4 Magister.</w:t>
      </w:r>
    </w:p>
    <w:p w14:paraId="35F76F85" w14:textId="707E1742" w:rsidR="0011370D" w:rsidRPr="00E24438" w:rsidRDefault="0011370D" w:rsidP="007551E3">
      <w:pPr>
        <w:spacing w:after="0" w:line="240" w:lineRule="auto"/>
        <w:rPr>
          <w:rFonts w:ascii="Arial" w:eastAsia="Times New Roman" w:hAnsi="Arial" w:cs="Arial"/>
        </w:rPr>
      </w:pPr>
    </w:p>
    <w:p w14:paraId="366488C4" w14:textId="6F58E23B" w:rsidR="00052106" w:rsidRPr="00E24438" w:rsidRDefault="00025652" w:rsidP="007551E3">
      <w:pPr>
        <w:spacing w:after="0" w:line="240" w:lineRule="auto"/>
        <w:rPr>
          <w:rFonts w:ascii="Arial" w:eastAsia="Times New Roman" w:hAnsi="Arial" w:cs="Arial"/>
        </w:rPr>
      </w:pPr>
      <w:r w:rsidRPr="00E24438">
        <w:rPr>
          <w:rFonts w:ascii="Arial" w:eastAsia="Times New Roman" w:hAnsi="Arial" w:cs="Arial"/>
        </w:rPr>
        <w:t xml:space="preserve">Brian thanked the review team for their work. He will provide the recommendations for consideration during funding discussions. </w:t>
      </w:r>
      <w:r w:rsidR="0096050D">
        <w:rPr>
          <w:rFonts w:ascii="Arial" w:eastAsia="Times New Roman" w:hAnsi="Arial" w:cs="Arial"/>
        </w:rPr>
        <w:t>There is typically training provided by the new company if there is a</w:t>
      </w:r>
      <w:r w:rsidRPr="00E24438">
        <w:rPr>
          <w:rFonts w:ascii="Arial" w:eastAsia="Times New Roman" w:hAnsi="Arial" w:cs="Arial"/>
        </w:rPr>
        <w:t xml:space="preserve"> change in anti-plagiarism software contracts, </w:t>
      </w:r>
      <w:r w:rsidR="0096050D">
        <w:rPr>
          <w:rFonts w:ascii="Arial" w:eastAsia="Times New Roman" w:hAnsi="Arial" w:cs="Arial"/>
        </w:rPr>
        <w:t>Online Learning Pathways</w:t>
      </w:r>
      <w:r w:rsidR="0096050D" w:rsidRPr="00E24438">
        <w:rPr>
          <w:rFonts w:ascii="Arial" w:eastAsia="Times New Roman" w:hAnsi="Arial" w:cs="Arial"/>
        </w:rPr>
        <w:t xml:space="preserve"> </w:t>
      </w:r>
      <w:r w:rsidRPr="00E24438">
        <w:rPr>
          <w:rFonts w:ascii="Arial" w:eastAsia="Times New Roman" w:hAnsi="Arial" w:cs="Arial"/>
        </w:rPr>
        <w:t xml:space="preserve">plans to </w:t>
      </w:r>
      <w:r w:rsidR="0096050D">
        <w:rPr>
          <w:rFonts w:ascii="Arial" w:eastAsia="Times New Roman" w:hAnsi="Arial" w:cs="Arial"/>
        </w:rPr>
        <w:t>help disseminate the</w:t>
      </w:r>
      <w:r w:rsidR="0096050D" w:rsidRPr="00E24438">
        <w:rPr>
          <w:rFonts w:ascii="Arial" w:eastAsia="Times New Roman" w:hAnsi="Arial" w:cs="Arial"/>
        </w:rPr>
        <w:t xml:space="preserve"> </w:t>
      </w:r>
      <w:r w:rsidR="0096050D">
        <w:rPr>
          <w:rFonts w:ascii="Arial" w:eastAsia="Times New Roman" w:hAnsi="Arial" w:cs="Arial"/>
        </w:rPr>
        <w:t>professional development</w:t>
      </w:r>
      <w:r w:rsidR="0096050D" w:rsidRPr="00E24438">
        <w:rPr>
          <w:rFonts w:ascii="Arial" w:eastAsia="Times New Roman" w:hAnsi="Arial" w:cs="Arial"/>
        </w:rPr>
        <w:t xml:space="preserve"> </w:t>
      </w:r>
      <w:r w:rsidRPr="00E24438">
        <w:rPr>
          <w:rFonts w:ascii="Arial" w:eastAsia="Times New Roman" w:hAnsi="Arial" w:cs="Arial"/>
        </w:rPr>
        <w:t xml:space="preserve">the new company will provide. He is hoping to have more information available sometime </w:t>
      </w:r>
      <w:r w:rsidR="0096050D">
        <w:rPr>
          <w:rFonts w:ascii="Arial" w:eastAsia="Times New Roman" w:hAnsi="Arial" w:cs="Arial"/>
        </w:rPr>
        <w:t>before</w:t>
      </w:r>
      <w:r w:rsidRPr="00E24438">
        <w:rPr>
          <w:rFonts w:ascii="Arial" w:eastAsia="Times New Roman" w:hAnsi="Arial" w:cs="Arial"/>
        </w:rPr>
        <w:t xml:space="preserve"> June. </w:t>
      </w:r>
    </w:p>
    <w:p w14:paraId="01E0E9A2" w14:textId="2C6FAD31" w:rsidR="00052106" w:rsidRPr="00E24438" w:rsidRDefault="00052106" w:rsidP="007551E3">
      <w:pPr>
        <w:spacing w:after="0" w:line="240" w:lineRule="auto"/>
        <w:rPr>
          <w:rFonts w:ascii="Arial" w:eastAsia="Times New Roman" w:hAnsi="Arial" w:cs="Arial"/>
        </w:rPr>
      </w:pPr>
    </w:p>
    <w:p w14:paraId="6EBD239D" w14:textId="77777777" w:rsidR="00670388" w:rsidRPr="00E24438" w:rsidRDefault="00670388" w:rsidP="007551E3">
      <w:pPr>
        <w:spacing w:after="0" w:line="240" w:lineRule="auto"/>
        <w:rPr>
          <w:rFonts w:ascii="Arial" w:eastAsia="Times New Roman" w:hAnsi="Arial" w:cs="Arial"/>
          <w:b/>
        </w:rPr>
      </w:pPr>
    </w:p>
    <w:p w14:paraId="7267DB87" w14:textId="40D237BF" w:rsidR="008930A7" w:rsidRPr="00E24438" w:rsidRDefault="00322838" w:rsidP="007551E3">
      <w:pPr>
        <w:spacing w:after="0" w:line="240" w:lineRule="auto"/>
        <w:rPr>
          <w:rFonts w:ascii="Arial" w:eastAsia="Times New Roman" w:hAnsi="Arial" w:cs="Arial"/>
          <w:b/>
        </w:rPr>
      </w:pPr>
      <w:r w:rsidRPr="00E24438">
        <w:rPr>
          <w:rFonts w:ascii="Arial" w:eastAsia="Times New Roman" w:hAnsi="Arial" w:cs="Arial"/>
          <w:b/>
        </w:rPr>
        <w:t>Media Engagement Software Update</w:t>
      </w:r>
    </w:p>
    <w:p w14:paraId="5BB17460" w14:textId="77777777" w:rsidR="00322838" w:rsidRPr="00E24438" w:rsidRDefault="00322838" w:rsidP="007551E3">
      <w:pPr>
        <w:spacing w:after="0" w:line="240" w:lineRule="auto"/>
        <w:rPr>
          <w:rFonts w:ascii="Arial" w:eastAsia="Times New Roman" w:hAnsi="Arial" w:cs="Arial"/>
          <w:b/>
        </w:rPr>
      </w:pPr>
    </w:p>
    <w:p w14:paraId="6842BF38" w14:textId="5726889E" w:rsidR="00A357F5" w:rsidRPr="00E24438" w:rsidRDefault="00025652" w:rsidP="007551E3">
      <w:pPr>
        <w:spacing w:after="0" w:line="240" w:lineRule="auto"/>
        <w:rPr>
          <w:rFonts w:ascii="Arial" w:eastAsia="Times New Roman" w:hAnsi="Arial" w:cs="Arial"/>
        </w:rPr>
      </w:pPr>
      <w:r w:rsidRPr="00E24438">
        <w:rPr>
          <w:rFonts w:ascii="Arial" w:eastAsia="Times New Roman" w:hAnsi="Arial" w:cs="Arial"/>
        </w:rPr>
        <w:t>The District’s m</w:t>
      </w:r>
      <w:r w:rsidR="008930A7" w:rsidRPr="00E24438">
        <w:rPr>
          <w:rFonts w:ascii="Arial" w:eastAsia="Times New Roman" w:hAnsi="Arial" w:cs="Arial"/>
        </w:rPr>
        <w:t xml:space="preserve">edia </w:t>
      </w:r>
      <w:r w:rsidRPr="00E24438">
        <w:rPr>
          <w:rFonts w:ascii="Arial" w:eastAsia="Times New Roman" w:hAnsi="Arial" w:cs="Arial"/>
        </w:rPr>
        <w:t>e</w:t>
      </w:r>
      <w:r w:rsidR="008930A7" w:rsidRPr="00E24438">
        <w:rPr>
          <w:rFonts w:ascii="Arial" w:eastAsia="Times New Roman" w:hAnsi="Arial" w:cs="Arial"/>
        </w:rPr>
        <w:t>ngagement platform is cu</w:t>
      </w:r>
      <w:r w:rsidRPr="00E24438">
        <w:rPr>
          <w:rFonts w:ascii="Arial" w:eastAsia="Times New Roman" w:hAnsi="Arial" w:cs="Arial"/>
        </w:rPr>
        <w:t>rrently Can</w:t>
      </w:r>
      <w:r w:rsidR="008930A7" w:rsidRPr="00E24438">
        <w:rPr>
          <w:rFonts w:ascii="Arial" w:eastAsia="Times New Roman" w:hAnsi="Arial" w:cs="Arial"/>
        </w:rPr>
        <w:t xml:space="preserve">vas Studio. </w:t>
      </w:r>
      <w:r w:rsidR="00A357F5" w:rsidRPr="00E24438">
        <w:rPr>
          <w:rFonts w:ascii="Arial" w:eastAsia="Times New Roman" w:hAnsi="Arial" w:cs="Arial"/>
        </w:rPr>
        <w:t>The State funded the license for two years</w:t>
      </w:r>
      <w:r w:rsidR="00196CBF">
        <w:rPr>
          <w:rFonts w:ascii="Arial" w:eastAsia="Times New Roman" w:hAnsi="Arial" w:cs="Arial"/>
        </w:rPr>
        <w:t>. W</w:t>
      </w:r>
      <w:r w:rsidR="00A357F5" w:rsidRPr="00E24438">
        <w:rPr>
          <w:rFonts w:ascii="Arial" w:eastAsia="Times New Roman" w:hAnsi="Arial" w:cs="Arial"/>
        </w:rPr>
        <w:t xml:space="preserve">e are hoping that they will extend the contract for at least one more year. </w:t>
      </w:r>
      <w:r w:rsidRPr="00E24438">
        <w:rPr>
          <w:rFonts w:ascii="Arial" w:eastAsia="Times New Roman" w:hAnsi="Arial" w:cs="Arial"/>
        </w:rPr>
        <w:t>Canvas Studio has been received well is in high usage</w:t>
      </w:r>
      <w:r w:rsidR="00A357F5" w:rsidRPr="00E24438">
        <w:rPr>
          <w:rFonts w:ascii="Arial" w:eastAsia="Times New Roman" w:hAnsi="Arial" w:cs="Arial"/>
        </w:rPr>
        <w:t xml:space="preserve"> holding about 55 terabytes of media</w:t>
      </w:r>
      <w:r w:rsidR="00196CBF">
        <w:rPr>
          <w:rFonts w:ascii="Arial" w:eastAsia="Times New Roman" w:hAnsi="Arial" w:cs="Arial"/>
        </w:rPr>
        <w:t xml:space="preserve"> uploaded</w:t>
      </w:r>
      <w:r w:rsidRPr="00E24438">
        <w:rPr>
          <w:rFonts w:ascii="Arial" w:eastAsia="Times New Roman" w:hAnsi="Arial" w:cs="Arial"/>
        </w:rPr>
        <w:t>. Brian is hoping to fund a one-year</w:t>
      </w:r>
      <w:r w:rsidR="008930A7" w:rsidRPr="00E24438">
        <w:rPr>
          <w:rFonts w:ascii="Arial" w:eastAsia="Times New Roman" w:hAnsi="Arial" w:cs="Arial"/>
        </w:rPr>
        <w:t xml:space="preserve"> extension </w:t>
      </w:r>
      <w:r w:rsidRPr="00E24438">
        <w:rPr>
          <w:rFonts w:ascii="Arial" w:eastAsia="Times New Roman" w:hAnsi="Arial" w:cs="Arial"/>
        </w:rPr>
        <w:t xml:space="preserve">to the current </w:t>
      </w:r>
      <w:r w:rsidR="008930A7" w:rsidRPr="00E24438">
        <w:rPr>
          <w:rFonts w:ascii="Arial" w:eastAsia="Times New Roman" w:hAnsi="Arial" w:cs="Arial"/>
        </w:rPr>
        <w:t>Canvas Studio</w:t>
      </w:r>
      <w:r w:rsidRPr="00E24438">
        <w:rPr>
          <w:rFonts w:ascii="Arial" w:eastAsia="Times New Roman" w:hAnsi="Arial" w:cs="Arial"/>
        </w:rPr>
        <w:t xml:space="preserve"> contract</w:t>
      </w:r>
      <w:r w:rsidR="00A357F5" w:rsidRPr="00E24438">
        <w:rPr>
          <w:rFonts w:ascii="Arial" w:eastAsia="Times New Roman" w:hAnsi="Arial" w:cs="Arial"/>
        </w:rPr>
        <w:t xml:space="preserve"> if the State fails to </w:t>
      </w:r>
      <w:r w:rsidR="00196CBF">
        <w:rPr>
          <w:rFonts w:ascii="Arial" w:eastAsia="Times New Roman" w:hAnsi="Arial" w:cs="Arial"/>
        </w:rPr>
        <w:t xml:space="preserve">fund </w:t>
      </w:r>
      <w:r w:rsidR="00A357F5" w:rsidRPr="00E24438">
        <w:rPr>
          <w:rFonts w:ascii="Arial" w:eastAsia="Times New Roman" w:hAnsi="Arial" w:cs="Arial"/>
        </w:rPr>
        <w:t>support</w:t>
      </w:r>
      <w:r w:rsidRPr="00E24438">
        <w:rPr>
          <w:rFonts w:ascii="Arial" w:eastAsia="Times New Roman" w:hAnsi="Arial" w:cs="Arial"/>
        </w:rPr>
        <w:t xml:space="preserve">. Looking forward to 2023, Chris Rodgers is forming a </w:t>
      </w:r>
      <w:r w:rsidR="008930A7" w:rsidRPr="00E24438">
        <w:rPr>
          <w:rFonts w:ascii="Arial" w:eastAsia="Times New Roman" w:hAnsi="Arial" w:cs="Arial"/>
        </w:rPr>
        <w:t xml:space="preserve">review group </w:t>
      </w:r>
      <w:r w:rsidRPr="00E24438">
        <w:rPr>
          <w:rFonts w:ascii="Arial" w:eastAsia="Times New Roman" w:hAnsi="Arial" w:cs="Arial"/>
        </w:rPr>
        <w:t>and hopes to include more representation from around the District. He invited ESSW members to join him, they will be meetin</w:t>
      </w:r>
      <w:r w:rsidR="008930A7" w:rsidRPr="00E24438">
        <w:rPr>
          <w:rFonts w:ascii="Arial" w:eastAsia="Times New Roman" w:hAnsi="Arial" w:cs="Arial"/>
        </w:rPr>
        <w:t>g</w:t>
      </w:r>
      <w:r w:rsidRPr="00E24438">
        <w:rPr>
          <w:rFonts w:ascii="Arial" w:eastAsia="Times New Roman" w:hAnsi="Arial" w:cs="Arial"/>
        </w:rPr>
        <w:t xml:space="preserve"> throughout Fall </w:t>
      </w:r>
      <w:r w:rsidR="008930A7" w:rsidRPr="00E24438">
        <w:rPr>
          <w:rFonts w:ascii="Arial" w:eastAsia="Times New Roman" w:hAnsi="Arial" w:cs="Arial"/>
        </w:rPr>
        <w:t xml:space="preserve">2022 with a target recommendation date </w:t>
      </w:r>
      <w:r w:rsidRPr="00E24438">
        <w:rPr>
          <w:rFonts w:ascii="Arial" w:eastAsia="Times New Roman" w:hAnsi="Arial" w:cs="Arial"/>
        </w:rPr>
        <w:t>of late</w:t>
      </w:r>
      <w:r w:rsidR="008930A7" w:rsidRPr="00E24438">
        <w:rPr>
          <w:rFonts w:ascii="Arial" w:eastAsia="Times New Roman" w:hAnsi="Arial" w:cs="Arial"/>
        </w:rPr>
        <w:t xml:space="preserve"> December</w:t>
      </w:r>
      <w:r w:rsidRPr="00E24438">
        <w:rPr>
          <w:rFonts w:ascii="Arial" w:eastAsia="Times New Roman" w:hAnsi="Arial" w:cs="Arial"/>
        </w:rPr>
        <w:t>. Any media storage solution will need to be in place by Su</w:t>
      </w:r>
      <w:r w:rsidR="008930A7" w:rsidRPr="00E24438">
        <w:rPr>
          <w:rFonts w:ascii="Arial" w:eastAsia="Times New Roman" w:hAnsi="Arial" w:cs="Arial"/>
        </w:rPr>
        <w:t>mmer 2023.</w:t>
      </w:r>
      <w:r w:rsidRPr="00E24438">
        <w:rPr>
          <w:rFonts w:ascii="Arial" w:eastAsia="Times New Roman" w:hAnsi="Arial" w:cs="Arial"/>
        </w:rPr>
        <w:t xml:space="preserve"> </w:t>
      </w:r>
      <w:r w:rsidR="008930A7" w:rsidRPr="00E24438">
        <w:rPr>
          <w:rFonts w:ascii="Arial" w:eastAsia="Times New Roman" w:hAnsi="Arial" w:cs="Arial"/>
        </w:rPr>
        <w:t xml:space="preserve">Darius </w:t>
      </w:r>
      <w:r w:rsidRPr="00E24438">
        <w:rPr>
          <w:rFonts w:ascii="Arial" w:eastAsia="Times New Roman" w:hAnsi="Arial" w:cs="Arial"/>
        </w:rPr>
        <w:t xml:space="preserve">questioned about storage limits and </w:t>
      </w:r>
      <w:r w:rsidR="00A357F5" w:rsidRPr="00E24438">
        <w:rPr>
          <w:rFonts w:ascii="Arial" w:eastAsia="Times New Roman" w:hAnsi="Arial" w:cs="Arial"/>
        </w:rPr>
        <w:t>migr</w:t>
      </w:r>
      <w:r w:rsidR="008930A7" w:rsidRPr="00E24438">
        <w:rPr>
          <w:rFonts w:ascii="Arial" w:eastAsia="Times New Roman" w:hAnsi="Arial" w:cs="Arial"/>
        </w:rPr>
        <w:t xml:space="preserve">ation </w:t>
      </w:r>
      <w:r w:rsidR="008930A7" w:rsidRPr="00E24438">
        <w:rPr>
          <w:rFonts w:ascii="Arial" w:eastAsia="Times New Roman" w:hAnsi="Arial" w:cs="Arial"/>
        </w:rPr>
        <w:lastRenderedPageBreak/>
        <w:t>process</w:t>
      </w:r>
      <w:r w:rsidR="00A357F5" w:rsidRPr="00E24438">
        <w:rPr>
          <w:rFonts w:ascii="Arial" w:eastAsia="Times New Roman" w:hAnsi="Arial" w:cs="Arial"/>
        </w:rPr>
        <w:t>es since the district has become dependent on Canvas Studio</w:t>
      </w:r>
      <w:r w:rsidR="008930A7" w:rsidRPr="00E24438">
        <w:rPr>
          <w:rFonts w:ascii="Arial" w:eastAsia="Times New Roman" w:hAnsi="Arial" w:cs="Arial"/>
        </w:rPr>
        <w:t xml:space="preserve">.  </w:t>
      </w:r>
      <w:r w:rsidR="00A357F5" w:rsidRPr="00E24438">
        <w:rPr>
          <w:rFonts w:ascii="Arial" w:eastAsia="Times New Roman" w:hAnsi="Arial" w:cs="Arial"/>
        </w:rPr>
        <w:t xml:space="preserve">Chris assured the group that we </w:t>
      </w:r>
      <w:r w:rsidR="008930A7" w:rsidRPr="00E24438">
        <w:rPr>
          <w:rFonts w:ascii="Arial" w:eastAsia="Times New Roman" w:hAnsi="Arial" w:cs="Arial"/>
        </w:rPr>
        <w:t>may stay with Canvas Studio</w:t>
      </w:r>
      <w:r w:rsidR="00A357F5" w:rsidRPr="00E24438">
        <w:rPr>
          <w:rFonts w:ascii="Arial" w:eastAsia="Times New Roman" w:hAnsi="Arial" w:cs="Arial"/>
        </w:rPr>
        <w:t xml:space="preserve">, his group will be focusing solely on exploring options. </w:t>
      </w:r>
    </w:p>
    <w:p w14:paraId="3B7AF28F" w14:textId="2345CAA4" w:rsidR="009A1A26" w:rsidRPr="00E24438" w:rsidRDefault="009A1A26" w:rsidP="007551E3">
      <w:pPr>
        <w:spacing w:after="0" w:line="240" w:lineRule="auto"/>
        <w:rPr>
          <w:rFonts w:ascii="Arial" w:eastAsia="Times New Roman" w:hAnsi="Arial" w:cs="Arial"/>
        </w:rPr>
      </w:pPr>
    </w:p>
    <w:p w14:paraId="65DB7020" w14:textId="77777777" w:rsidR="007551E3" w:rsidRPr="00E24438" w:rsidRDefault="007551E3" w:rsidP="007551E3">
      <w:pPr>
        <w:spacing w:after="0" w:line="240" w:lineRule="auto"/>
        <w:rPr>
          <w:rFonts w:ascii="Arial" w:eastAsia="Times New Roman" w:hAnsi="Arial" w:cs="Arial"/>
          <w:b/>
        </w:rPr>
      </w:pPr>
      <w:r w:rsidRPr="00E24438">
        <w:rPr>
          <w:rFonts w:ascii="Arial" w:eastAsia="Times New Roman" w:hAnsi="Arial" w:cs="Arial"/>
          <w:b/>
        </w:rPr>
        <w:t>Systemwide Technology Access Collaborative reopen in April 22'</w:t>
      </w:r>
    </w:p>
    <w:p w14:paraId="16778097" w14:textId="77777777" w:rsidR="00423C06" w:rsidRPr="00E24438" w:rsidRDefault="00423C06" w:rsidP="00423C06">
      <w:pPr>
        <w:pStyle w:val="Heading3"/>
        <w:shd w:val="clear" w:color="auto" w:fill="FFFFFF"/>
        <w:spacing w:before="300" w:after="150"/>
        <w:textAlignment w:val="baseline"/>
        <w:rPr>
          <w:rFonts w:ascii="Arial" w:eastAsia="Times New Roman" w:hAnsi="Arial" w:cs="Arial"/>
          <w:bCs/>
          <w:color w:val="auto"/>
          <w:sz w:val="22"/>
          <w:szCs w:val="22"/>
        </w:rPr>
      </w:pPr>
      <w:r w:rsidRPr="00E24438">
        <w:rPr>
          <w:rFonts w:ascii="Arial" w:hAnsi="Arial" w:cs="Arial"/>
          <w:color w:val="auto"/>
          <w:sz w:val="22"/>
          <w:szCs w:val="22"/>
          <w:shd w:val="clear" w:color="auto" w:fill="FFFFFF"/>
        </w:rPr>
        <w:t>The Systemwide Technology Access Collaborative (STAC) is a systemwide collaborative between the California Community Colleges Chancellor's Office, the Foundation for California Community Colleges' CollegeBuys program, and the California Virtual Campus initiative to centralize the ordering of online teaching, learning and student support tools to create a cost savings for districts. </w:t>
      </w:r>
      <w:r w:rsidRPr="00E24438">
        <w:rPr>
          <w:rFonts w:ascii="Arial" w:eastAsia="Times New Roman" w:hAnsi="Arial" w:cs="Arial"/>
          <w:bCs/>
          <w:color w:val="auto"/>
          <w:sz w:val="22"/>
          <w:szCs w:val="22"/>
        </w:rPr>
        <w:t>STAC will reopen in April 2022 for 22-23 Academic Year.</w:t>
      </w:r>
    </w:p>
    <w:p w14:paraId="2782BE98" w14:textId="0CFC12A1" w:rsidR="009638E9" w:rsidRPr="00E24438" w:rsidRDefault="009638E9" w:rsidP="00E51AF0">
      <w:pPr>
        <w:spacing w:after="0"/>
        <w:rPr>
          <w:rFonts w:ascii="Arial" w:hAnsi="Arial" w:cs="Arial"/>
        </w:rPr>
      </w:pPr>
    </w:p>
    <w:p w14:paraId="1C64AEBD" w14:textId="322A4207" w:rsidR="006A0501" w:rsidRPr="00692375" w:rsidRDefault="006A0501" w:rsidP="006A0501">
      <w:pPr>
        <w:spacing w:after="0"/>
        <w:rPr>
          <w:rFonts w:ascii="Arial" w:hAnsi="Arial" w:cs="Arial"/>
          <w:b/>
          <w:sz w:val="24"/>
          <w:szCs w:val="24"/>
        </w:rPr>
      </w:pPr>
      <w:r w:rsidRPr="00692375">
        <w:rPr>
          <w:rFonts w:ascii="Arial" w:hAnsi="Arial" w:cs="Arial"/>
          <w:b/>
          <w:sz w:val="24"/>
          <w:szCs w:val="24"/>
        </w:rPr>
        <w:t>Next Meeting:</w:t>
      </w:r>
      <w:r w:rsidRPr="00692375">
        <w:rPr>
          <w:rFonts w:ascii="Arial" w:hAnsi="Arial" w:cs="Arial"/>
          <w:sz w:val="24"/>
          <w:szCs w:val="24"/>
        </w:rPr>
        <w:t xml:space="preserve"> </w:t>
      </w:r>
      <w:r w:rsidRPr="00692375">
        <w:rPr>
          <w:rFonts w:ascii="Arial" w:hAnsi="Arial" w:cs="Arial"/>
          <w:b/>
          <w:sz w:val="24"/>
          <w:szCs w:val="24"/>
        </w:rPr>
        <w:t xml:space="preserve">Thursday, </w:t>
      </w:r>
      <w:r w:rsidR="007551E3">
        <w:rPr>
          <w:rFonts w:ascii="Arial" w:hAnsi="Arial" w:cs="Arial"/>
          <w:b/>
          <w:sz w:val="24"/>
          <w:szCs w:val="24"/>
        </w:rPr>
        <w:t>March 17, 2022</w:t>
      </w:r>
    </w:p>
    <w:p w14:paraId="02836F02" w14:textId="07465E25" w:rsidR="004C4417" w:rsidRDefault="004C4417" w:rsidP="006A0501">
      <w:pPr>
        <w:spacing w:after="0"/>
        <w:rPr>
          <w:rFonts w:ascii="Arial" w:hAnsi="Arial" w:cs="Arial"/>
          <w:b/>
          <w:color w:val="FF0000"/>
          <w:sz w:val="24"/>
          <w:szCs w:val="24"/>
        </w:rPr>
      </w:pPr>
    </w:p>
    <w:p w14:paraId="3849650E" w14:textId="2601554B" w:rsidR="007B2033" w:rsidRDefault="00BD1836" w:rsidP="003E5B1D">
      <w:pPr>
        <w:spacing w:after="0"/>
        <w:rPr>
          <w:rFonts w:ascii="Arial" w:hAnsi="Arial" w:cs="Arial"/>
          <w:b/>
          <w:sz w:val="28"/>
          <w:szCs w:val="28"/>
        </w:rPr>
      </w:pPr>
      <w:r>
        <w:rPr>
          <w:rFonts w:ascii="Arial" w:hAnsi="Arial" w:cs="Arial"/>
          <w:i/>
          <w:color w:val="000000" w:themeColor="text1"/>
          <w:sz w:val="20"/>
          <w:szCs w:val="20"/>
        </w:rPr>
        <w:t xml:space="preserve">Respectfully submitted </w:t>
      </w:r>
      <w:r w:rsidR="00A54FC4" w:rsidRPr="00A54FC4">
        <w:rPr>
          <w:rFonts w:ascii="Arial" w:hAnsi="Arial" w:cs="Arial"/>
          <w:i/>
          <w:color w:val="000000" w:themeColor="text1"/>
          <w:sz w:val="20"/>
          <w:szCs w:val="20"/>
        </w:rPr>
        <w:t>by: Mary Kingsley</w:t>
      </w:r>
      <w:r w:rsidR="00CE2661">
        <w:rPr>
          <w:rFonts w:ascii="Arial" w:hAnsi="Arial" w:cs="Arial"/>
          <w:i/>
          <w:color w:val="000000" w:themeColor="text1"/>
          <w:sz w:val="20"/>
          <w:szCs w:val="20"/>
        </w:rPr>
        <w:t>, SDCCD ONLINE</w:t>
      </w:r>
    </w:p>
    <w:sectPr w:rsidR="007B2033" w:rsidSect="00055EDE">
      <w:headerReference w:type="default" r:id="rId13"/>
      <w:footerReference w:type="default" r:id="rId14"/>
      <w:headerReference w:type="first" r:id="rId15"/>
      <w:footerReference w:type="firs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C8542" w14:textId="77777777" w:rsidR="00423D98" w:rsidRDefault="00423D98" w:rsidP="00B153B7">
      <w:pPr>
        <w:spacing w:after="0" w:line="240" w:lineRule="auto"/>
      </w:pPr>
      <w:r>
        <w:separator/>
      </w:r>
    </w:p>
  </w:endnote>
  <w:endnote w:type="continuationSeparator" w:id="0">
    <w:p w14:paraId="068AA78D" w14:textId="77777777" w:rsidR="00423D98" w:rsidRDefault="00423D98" w:rsidP="00B15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07944" w14:textId="77777777" w:rsidR="00DD58C4" w:rsidRPr="00845889" w:rsidRDefault="00DD58C4" w:rsidP="00CA21C3">
    <w:pPr>
      <w:pStyle w:val="Footer"/>
      <w:jc w:val="right"/>
      <w:rPr>
        <w:sz w:val="16"/>
        <w:szCs w:val="16"/>
      </w:rPr>
    </w:pPr>
    <w:r w:rsidRPr="00845889">
      <w:rPr>
        <w:sz w:val="16"/>
        <w:szCs w:val="16"/>
      </w:rPr>
      <w:t>Educational Services Division</w:t>
    </w:r>
  </w:p>
  <w:p w14:paraId="6148EC6F" w14:textId="58FDC578" w:rsidR="00DD58C4" w:rsidRPr="00845889" w:rsidRDefault="00DD58C4" w:rsidP="00CA21C3">
    <w:pPr>
      <w:pStyle w:val="Footer"/>
      <w:jc w:val="right"/>
      <w:rPr>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75516" w14:textId="77777777" w:rsidR="00DD58C4" w:rsidRPr="00845889" w:rsidRDefault="00DD58C4" w:rsidP="00991ACA">
    <w:pPr>
      <w:pStyle w:val="Footer"/>
      <w:jc w:val="right"/>
      <w:rPr>
        <w:rFonts w:cs="Arial"/>
        <w:sz w:val="16"/>
        <w:szCs w:val="16"/>
      </w:rPr>
    </w:pPr>
    <w:r w:rsidRPr="00845889">
      <w:rPr>
        <w:rFonts w:cs="Arial"/>
        <w:sz w:val="16"/>
        <w:szCs w:val="16"/>
      </w:rPr>
      <w:t>Educational Services Division</w:t>
    </w:r>
  </w:p>
  <w:p w14:paraId="6737F78B" w14:textId="289994B0" w:rsidR="00DD58C4" w:rsidRPr="00845889" w:rsidRDefault="00DD58C4" w:rsidP="009C136B">
    <w:pPr>
      <w:pStyle w:val="Footer"/>
      <w:jc w:val="right"/>
      <w:rPr>
        <w:rFonts w:cs="Arial"/>
        <w:sz w:val="16"/>
        <w:szCs w:val="16"/>
      </w:rPr>
    </w:pPr>
    <w:r>
      <w:rPr>
        <w:rFonts w:cs="Arial"/>
        <w:sz w:val="16"/>
        <w:szCs w:val="16"/>
      </w:rPr>
      <w:t>May 20</w:t>
    </w:r>
    <w:r w:rsidRPr="00845889">
      <w:rPr>
        <w:rFonts w:cs="Arial"/>
        <w:sz w:val="16"/>
        <w:szCs w:val="16"/>
      </w:rPr>
      <w:t>, 2021</w:t>
    </w:r>
  </w:p>
  <w:p w14:paraId="6920856E" w14:textId="77777777" w:rsidR="00DD58C4" w:rsidRDefault="00DD58C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46514" w14:textId="77777777" w:rsidR="00423D98" w:rsidRDefault="00423D98" w:rsidP="00B153B7">
      <w:pPr>
        <w:spacing w:after="0" w:line="240" w:lineRule="auto"/>
      </w:pPr>
      <w:r>
        <w:separator/>
      </w:r>
    </w:p>
  </w:footnote>
  <w:footnote w:type="continuationSeparator" w:id="0">
    <w:p w14:paraId="55D83EA6" w14:textId="77777777" w:rsidR="00423D98" w:rsidRDefault="00423D98" w:rsidP="00B15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3A915" w14:textId="77777777" w:rsidR="00DD58C4" w:rsidRDefault="00DD58C4" w:rsidP="00B153B7">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055E5" w14:textId="77777777" w:rsidR="00DD58C4" w:rsidRDefault="00DD58C4">
    <w:pPr>
      <w:pStyle w:val="Header"/>
    </w:pPr>
    <w:r>
      <w:rPr>
        <w:noProof/>
      </w:rPr>
      <w:drawing>
        <wp:inline distT="0" distB="0" distL="0" distR="0" wp14:anchorId="64C5F651" wp14:editId="19876349">
          <wp:extent cx="5891784" cy="9418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DCCD_HorizWithColleges2021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91784" cy="941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F5CCA"/>
    <w:multiLevelType w:val="hybridMultilevel"/>
    <w:tmpl w:val="39A0198C"/>
    <w:lvl w:ilvl="0" w:tplc="9BFA2EFE">
      <w:start w:val="1"/>
      <w:numFmt w:val="decimal"/>
      <w:lvlText w:val="%1."/>
      <w:lvlJc w:val="left"/>
      <w:pPr>
        <w:ind w:left="720" w:hanging="360"/>
      </w:pPr>
      <w:rPr>
        <w:rFonts w:ascii="Arial" w:eastAsiaTheme="minorHAnsi" w:hAnsi="Arial" w:cs="Arial"/>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332C6"/>
    <w:multiLevelType w:val="multilevel"/>
    <w:tmpl w:val="43C8D4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349D0"/>
    <w:multiLevelType w:val="multilevel"/>
    <w:tmpl w:val="F4A037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A199A"/>
    <w:multiLevelType w:val="hybridMultilevel"/>
    <w:tmpl w:val="0734AAF2"/>
    <w:lvl w:ilvl="0" w:tplc="9BFA2EFE">
      <w:start w:val="1"/>
      <w:numFmt w:val="decimal"/>
      <w:lvlText w:val="%1."/>
      <w:lvlJc w:val="left"/>
      <w:pPr>
        <w:ind w:left="720" w:hanging="360"/>
      </w:pPr>
      <w:rPr>
        <w:rFonts w:ascii="Arial" w:eastAsiaTheme="minorHAnsi" w:hAnsi="Arial" w:cs="Arial"/>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71BB7"/>
    <w:multiLevelType w:val="hybridMultilevel"/>
    <w:tmpl w:val="C1E02872"/>
    <w:lvl w:ilvl="0" w:tplc="9BFA2EFE">
      <w:start w:val="1"/>
      <w:numFmt w:val="decimal"/>
      <w:lvlText w:val="%1."/>
      <w:lvlJc w:val="left"/>
      <w:pPr>
        <w:ind w:left="720" w:hanging="360"/>
      </w:pPr>
      <w:rPr>
        <w:rFonts w:ascii="Arial" w:eastAsiaTheme="minorHAnsi" w:hAnsi="Arial" w:cs="Arial"/>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CA3E89"/>
    <w:multiLevelType w:val="multilevel"/>
    <w:tmpl w:val="945AD1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510F6E"/>
    <w:multiLevelType w:val="hybridMultilevel"/>
    <w:tmpl w:val="E4042798"/>
    <w:lvl w:ilvl="0" w:tplc="9BFA2EFE">
      <w:start w:val="1"/>
      <w:numFmt w:val="decimal"/>
      <w:lvlText w:val="%1."/>
      <w:lvlJc w:val="left"/>
      <w:pPr>
        <w:ind w:left="720" w:hanging="360"/>
      </w:pPr>
      <w:rPr>
        <w:rFonts w:ascii="Arial" w:eastAsiaTheme="minorHAnsi" w:hAnsi="Arial" w:cs="Arial"/>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255772"/>
    <w:multiLevelType w:val="multilevel"/>
    <w:tmpl w:val="DD5E14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C44672"/>
    <w:multiLevelType w:val="multilevel"/>
    <w:tmpl w:val="7CFE86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E404E2"/>
    <w:multiLevelType w:val="hybridMultilevel"/>
    <w:tmpl w:val="F59AB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BB852F1"/>
    <w:multiLevelType w:val="hybridMultilevel"/>
    <w:tmpl w:val="0F1E71A6"/>
    <w:lvl w:ilvl="0" w:tplc="B1DE19A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2E871A5"/>
    <w:multiLevelType w:val="multilevel"/>
    <w:tmpl w:val="4D147B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A4704C"/>
    <w:multiLevelType w:val="hybridMultilevel"/>
    <w:tmpl w:val="AD8693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
  </w:num>
  <w:num w:numId="6">
    <w:abstractNumId w:val="8"/>
  </w:num>
  <w:num w:numId="7">
    <w:abstractNumId w:val="5"/>
  </w:num>
  <w:num w:numId="8">
    <w:abstractNumId w:val="7"/>
  </w:num>
  <w:num w:numId="9">
    <w:abstractNumId w:val="1"/>
  </w:num>
  <w:num w:numId="10">
    <w:abstractNumId w:val="3"/>
  </w:num>
  <w:num w:numId="11">
    <w:abstractNumId w:val="4"/>
  </w:num>
  <w:num w:numId="12">
    <w:abstractNumId w:val="6"/>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A2NrM0NzY1NLQ0srBQ0lEKTi0uzszPAykwrQUAlxbRxSwAAAA="/>
  </w:docVars>
  <w:rsids>
    <w:rsidRoot w:val="00B153B7"/>
    <w:rsid w:val="00005729"/>
    <w:rsid w:val="00007404"/>
    <w:rsid w:val="00023DFB"/>
    <w:rsid w:val="00025652"/>
    <w:rsid w:val="00033724"/>
    <w:rsid w:val="00034D40"/>
    <w:rsid w:val="0005025A"/>
    <w:rsid w:val="00052106"/>
    <w:rsid w:val="00053FE2"/>
    <w:rsid w:val="00055EDE"/>
    <w:rsid w:val="00074D3E"/>
    <w:rsid w:val="00085D67"/>
    <w:rsid w:val="000952B3"/>
    <w:rsid w:val="000E1127"/>
    <w:rsid w:val="000F1F63"/>
    <w:rsid w:val="0011370D"/>
    <w:rsid w:val="0012653E"/>
    <w:rsid w:val="00141DEC"/>
    <w:rsid w:val="0014666F"/>
    <w:rsid w:val="00152140"/>
    <w:rsid w:val="00160FE4"/>
    <w:rsid w:val="00173A60"/>
    <w:rsid w:val="00181E7D"/>
    <w:rsid w:val="00185B5B"/>
    <w:rsid w:val="0019632D"/>
    <w:rsid w:val="00196CBF"/>
    <w:rsid w:val="001A48D8"/>
    <w:rsid w:val="001B1A7D"/>
    <w:rsid w:val="001C6DBF"/>
    <w:rsid w:val="001D2867"/>
    <w:rsid w:val="001F71EE"/>
    <w:rsid w:val="002218FC"/>
    <w:rsid w:val="00243F49"/>
    <w:rsid w:val="00250FE6"/>
    <w:rsid w:val="002635E9"/>
    <w:rsid w:val="00267434"/>
    <w:rsid w:val="00280679"/>
    <w:rsid w:val="00297211"/>
    <w:rsid w:val="002C1742"/>
    <w:rsid w:val="002C2314"/>
    <w:rsid w:val="002C2630"/>
    <w:rsid w:val="002C6BE7"/>
    <w:rsid w:val="002C7AA2"/>
    <w:rsid w:val="002D15E9"/>
    <w:rsid w:val="002E4910"/>
    <w:rsid w:val="002F67A3"/>
    <w:rsid w:val="00320759"/>
    <w:rsid w:val="00322838"/>
    <w:rsid w:val="003448AE"/>
    <w:rsid w:val="0038081D"/>
    <w:rsid w:val="003A1116"/>
    <w:rsid w:val="003A48ED"/>
    <w:rsid w:val="003C2266"/>
    <w:rsid w:val="003E5B1D"/>
    <w:rsid w:val="003F6567"/>
    <w:rsid w:val="00400788"/>
    <w:rsid w:val="0041096C"/>
    <w:rsid w:val="00420AA0"/>
    <w:rsid w:val="004231E6"/>
    <w:rsid w:val="00423829"/>
    <w:rsid w:val="00423C06"/>
    <w:rsid w:val="00423D98"/>
    <w:rsid w:val="004301D8"/>
    <w:rsid w:val="00464101"/>
    <w:rsid w:val="004657F9"/>
    <w:rsid w:val="00477659"/>
    <w:rsid w:val="004C0864"/>
    <w:rsid w:val="004C4417"/>
    <w:rsid w:val="004E4513"/>
    <w:rsid w:val="004F22C1"/>
    <w:rsid w:val="00532E6D"/>
    <w:rsid w:val="00534519"/>
    <w:rsid w:val="00544F86"/>
    <w:rsid w:val="00547551"/>
    <w:rsid w:val="00555321"/>
    <w:rsid w:val="0057192A"/>
    <w:rsid w:val="00581BF3"/>
    <w:rsid w:val="0058267B"/>
    <w:rsid w:val="00587475"/>
    <w:rsid w:val="00592884"/>
    <w:rsid w:val="00592A73"/>
    <w:rsid w:val="005B45A3"/>
    <w:rsid w:val="005C4E2C"/>
    <w:rsid w:val="005E2299"/>
    <w:rsid w:val="005F7E04"/>
    <w:rsid w:val="006128F6"/>
    <w:rsid w:val="0061502C"/>
    <w:rsid w:val="00626B4B"/>
    <w:rsid w:val="00630BDC"/>
    <w:rsid w:val="006311E9"/>
    <w:rsid w:val="006414BB"/>
    <w:rsid w:val="00662756"/>
    <w:rsid w:val="00663719"/>
    <w:rsid w:val="006650C6"/>
    <w:rsid w:val="0066648F"/>
    <w:rsid w:val="00670388"/>
    <w:rsid w:val="00692375"/>
    <w:rsid w:val="00695AB4"/>
    <w:rsid w:val="006A0501"/>
    <w:rsid w:val="006A595F"/>
    <w:rsid w:val="006B17C5"/>
    <w:rsid w:val="006B1DB8"/>
    <w:rsid w:val="006B7084"/>
    <w:rsid w:val="006F36B4"/>
    <w:rsid w:val="00732266"/>
    <w:rsid w:val="00734A06"/>
    <w:rsid w:val="00741418"/>
    <w:rsid w:val="0074263F"/>
    <w:rsid w:val="00744E10"/>
    <w:rsid w:val="007521DB"/>
    <w:rsid w:val="007551E3"/>
    <w:rsid w:val="007673D1"/>
    <w:rsid w:val="0077272C"/>
    <w:rsid w:val="00775875"/>
    <w:rsid w:val="007778D2"/>
    <w:rsid w:val="00797875"/>
    <w:rsid w:val="007A3DE6"/>
    <w:rsid w:val="007B2033"/>
    <w:rsid w:val="007B535D"/>
    <w:rsid w:val="007C06C9"/>
    <w:rsid w:val="007C6325"/>
    <w:rsid w:val="007D06BC"/>
    <w:rsid w:val="007D64DC"/>
    <w:rsid w:val="007F5A8C"/>
    <w:rsid w:val="00807320"/>
    <w:rsid w:val="00812800"/>
    <w:rsid w:val="00830401"/>
    <w:rsid w:val="00845889"/>
    <w:rsid w:val="00881BFC"/>
    <w:rsid w:val="00887082"/>
    <w:rsid w:val="00887388"/>
    <w:rsid w:val="008930A7"/>
    <w:rsid w:val="008A0369"/>
    <w:rsid w:val="008A7B7F"/>
    <w:rsid w:val="008E03DB"/>
    <w:rsid w:val="008E5B92"/>
    <w:rsid w:val="008E5BFD"/>
    <w:rsid w:val="009155E5"/>
    <w:rsid w:val="00931208"/>
    <w:rsid w:val="00936A71"/>
    <w:rsid w:val="00942E7B"/>
    <w:rsid w:val="0096050D"/>
    <w:rsid w:val="009638E9"/>
    <w:rsid w:val="0097163E"/>
    <w:rsid w:val="0097529B"/>
    <w:rsid w:val="00991ACA"/>
    <w:rsid w:val="009937A6"/>
    <w:rsid w:val="00997C83"/>
    <w:rsid w:val="009A1A26"/>
    <w:rsid w:val="009B395C"/>
    <w:rsid w:val="009C136B"/>
    <w:rsid w:val="009D1F24"/>
    <w:rsid w:val="009D4B0F"/>
    <w:rsid w:val="009E207C"/>
    <w:rsid w:val="009E25C2"/>
    <w:rsid w:val="009F7F80"/>
    <w:rsid w:val="00A00D27"/>
    <w:rsid w:val="00A234C8"/>
    <w:rsid w:val="00A260F6"/>
    <w:rsid w:val="00A357F5"/>
    <w:rsid w:val="00A3586C"/>
    <w:rsid w:val="00A45E56"/>
    <w:rsid w:val="00A54FC4"/>
    <w:rsid w:val="00A7576E"/>
    <w:rsid w:val="00AA31E3"/>
    <w:rsid w:val="00AB5C6E"/>
    <w:rsid w:val="00AC0434"/>
    <w:rsid w:val="00AE1147"/>
    <w:rsid w:val="00AE1338"/>
    <w:rsid w:val="00AE4CDA"/>
    <w:rsid w:val="00AF6542"/>
    <w:rsid w:val="00B055C7"/>
    <w:rsid w:val="00B153B7"/>
    <w:rsid w:val="00B201AA"/>
    <w:rsid w:val="00B530D7"/>
    <w:rsid w:val="00BA7AC4"/>
    <w:rsid w:val="00BB3385"/>
    <w:rsid w:val="00BD1836"/>
    <w:rsid w:val="00C07BC3"/>
    <w:rsid w:val="00C07E57"/>
    <w:rsid w:val="00C13D1A"/>
    <w:rsid w:val="00C233B2"/>
    <w:rsid w:val="00C311A8"/>
    <w:rsid w:val="00C4121A"/>
    <w:rsid w:val="00C42EE9"/>
    <w:rsid w:val="00C70325"/>
    <w:rsid w:val="00C87AA3"/>
    <w:rsid w:val="00CA21C3"/>
    <w:rsid w:val="00CA321D"/>
    <w:rsid w:val="00CC21A7"/>
    <w:rsid w:val="00CC3284"/>
    <w:rsid w:val="00CD37F8"/>
    <w:rsid w:val="00CE2661"/>
    <w:rsid w:val="00CE3CF2"/>
    <w:rsid w:val="00D012E6"/>
    <w:rsid w:val="00D64F0A"/>
    <w:rsid w:val="00D92EA7"/>
    <w:rsid w:val="00D952CB"/>
    <w:rsid w:val="00D96765"/>
    <w:rsid w:val="00DB632D"/>
    <w:rsid w:val="00DD14B8"/>
    <w:rsid w:val="00DD58C4"/>
    <w:rsid w:val="00DF15BA"/>
    <w:rsid w:val="00DF34BB"/>
    <w:rsid w:val="00E018FF"/>
    <w:rsid w:val="00E12419"/>
    <w:rsid w:val="00E169A4"/>
    <w:rsid w:val="00E24438"/>
    <w:rsid w:val="00E51AF0"/>
    <w:rsid w:val="00E52D8D"/>
    <w:rsid w:val="00E57FD8"/>
    <w:rsid w:val="00E9119E"/>
    <w:rsid w:val="00E911BD"/>
    <w:rsid w:val="00EA08F9"/>
    <w:rsid w:val="00EA5CA8"/>
    <w:rsid w:val="00EB26B0"/>
    <w:rsid w:val="00ED3E38"/>
    <w:rsid w:val="00ED5046"/>
    <w:rsid w:val="00EE5DD9"/>
    <w:rsid w:val="00EE762A"/>
    <w:rsid w:val="00F01CA1"/>
    <w:rsid w:val="00F50357"/>
    <w:rsid w:val="00F526C1"/>
    <w:rsid w:val="00F70052"/>
    <w:rsid w:val="00F73DF7"/>
    <w:rsid w:val="00F75112"/>
    <w:rsid w:val="00F829F0"/>
    <w:rsid w:val="00F8540E"/>
    <w:rsid w:val="00F91354"/>
    <w:rsid w:val="00FA2BB5"/>
    <w:rsid w:val="00FA3970"/>
    <w:rsid w:val="00FB22D4"/>
    <w:rsid w:val="00FB2C5A"/>
    <w:rsid w:val="00FB6480"/>
    <w:rsid w:val="00FB6AD7"/>
    <w:rsid w:val="00FE4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759F2"/>
  <w15:chartTrackingRefBased/>
  <w15:docId w15:val="{44ED83C6-265D-4831-92B3-249489B2D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23C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3B7"/>
    <w:pPr>
      <w:ind w:left="720"/>
      <w:contextualSpacing/>
    </w:pPr>
  </w:style>
  <w:style w:type="paragraph" w:styleId="Header">
    <w:name w:val="header"/>
    <w:basedOn w:val="Normal"/>
    <w:link w:val="HeaderChar"/>
    <w:uiPriority w:val="99"/>
    <w:unhideWhenUsed/>
    <w:rsid w:val="00B15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3B7"/>
  </w:style>
  <w:style w:type="paragraph" w:styleId="Footer">
    <w:name w:val="footer"/>
    <w:basedOn w:val="Normal"/>
    <w:link w:val="FooterChar"/>
    <w:uiPriority w:val="99"/>
    <w:unhideWhenUsed/>
    <w:rsid w:val="00B15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3B7"/>
  </w:style>
  <w:style w:type="paragraph" w:styleId="NormalWeb">
    <w:name w:val="Normal (Web)"/>
    <w:basedOn w:val="Normal"/>
    <w:uiPriority w:val="99"/>
    <w:unhideWhenUsed/>
    <w:rsid w:val="007B20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B2033"/>
    <w:rPr>
      <w:color w:val="0000FF"/>
      <w:u w:val="single"/>
    </w:rPr>
  </w:style>
  <w:style w:type="paragraph" w:styleId="Revision">
    <w:name w:val="Revision"/>
    <w:hidden/>
    <w:uiPriority w:val="99"/>
    <w:semiHidden/>
    <w:rsid w:val="002C1742"/>
    <w:pPr>
      <w:spacing w:after="0" w:line="240" w:lineRule="auto"/>
    </w:pPr>
  </w:style>
  <w:style w:type="paragraph" w:styleId="BalloonText">
    <w:name w:val="Balloon Text"/>
    <w:basedOn w:val="Normal"/>
    <w:link w:val="BalloonTextChar"/>
    <w:uiPriority w:val="99"/>
    <w:semiHidden/>
    <w:unhideWhenUsed/>
    <w:rsid w:val="005475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551"/>
    <w:rPr>
      <w:rFonts w:ascii="Segoe UI" w:hAnsi="Segoe UI" w:cs="Segoe UI"/>
      <w:sz w:val="18"/>
      <w:szCs w:val="18"/>
    </w:rPr>
  </w:style>
  <w:style w:type="character" w:customStyle="1" w:styleId="Heading3Char">
    <w:name w:val="Heading 3 Char"/>
    <w:basedOn w:val="DefaultParagraphFont"/>
    <w:link w:val="Heading3"/>
    <w:uiPriority w:val="9"/>
    <w:semiHidden/>
    <w:rsid w:val="00423C0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82800">
      <w:bodyDiv w:val="1"/>
      <w:marLeft w:val="0"/>
      <w:marRight w:val="0"/>
      <w:marTop w:val="0"/>
      <w:marBottom w:val="0"/>
      <w:divBdr>
        <w:top w:val="none" w:sz="0" w:space="0" w:color="auto"/>
        <w:left w:val="none" w:sz="0" w:space="0" w:color="auto"/>
        <w:bottom w:val="none" w:sz="0" w:space="0" w:color="auto"/>
        <w:right w:val="none" w:sz="0" w:space="0" w:color="auto"/>
      </w:divBdr>
    </w:div>
    <w:div w:id="115292000">
      <w:bodyDiv w:val="1"/>
      <w:marLeft w:val="0"/>
      <w:marRight w:val="0"/>
      <w:marTop w:val="0"/>
      <w:marBottom w:val="0"/>
      <w:divBdr>
        <w:top w:val="none" w:sz="0" w:space="0" w:color="auto"/>
        <w:left w:val="none" w:sz="0" w:space="0" w:color="auto"/>
        <w:bottom w:val="none" w:sz="0" w:space="0" w:color="auto"/>
        <w:right w:val="none" w:sz="0" w:space="0" w:color="auto"/>
      </w:divBdr>
    </w:div>
    <w:div w:id="744373545">
      <w:bodyDiv w:val="1"/>
      <w:marLeft w:val="0"/>
      <w:marRight w:val="0"/>
      <w:marTop w:val="0"/>
      <w:marBottom w:val="0"/>
      <w:divBdr>
        <w:top w:val="none" w:sz="0" w:space="0" w:color="auto"/>
        <w:left w:val="none" w:sz="0" w:space="0" w:color="auto"/>
        <w:bottom w:val="none" w:sz="0" w:space="0" w:color="auto"/>
        <w:right w:val="none" w:sz="0" w:space="0" w:color="auto"/>
      </w:divBdr>
      <w:divsChild>
        <w:div w:id="735206080">
          <w:marLeft w:val="0"/>
          <w:marRight w:val="0"/>
          <w:marTop w:val="0"/>
          <w:marBottom w:val="0"/>
          <w:divBdr>
            <w:top w:val="none" w:sz="0" w:space="0" w:color="auto"/>
            <w:left w:val="none" w:sz="0" w:space="0" w:color="auto"/>
            <w:bottom w:val="none" w:sz="0" w:space="0" w:color="auto"/>
            <w:right w:val="none" w:sz="0" w:space="0" w:color="auto"/>
          </w:divBdr>
          <w:divsChild>
            <w:div w:id="250890049">
              <w:marLeft w:val="0"/>
              <w:marRight w:val="0"/>
              <w:marTop w:val="0"/>
              <w:marBottom w:val="0"/>
              <w:divBdr>
                <w:top w:val="none" w:sz="0" w:space="0" w:color="auto"/>
                <w:left w:val="none" w:sz="0" w:space="0" w:color="auto"/>
                <w:bottom w:val="none" w:sz="0" w:space="0" w:color="auto"/>
                <w:right w:val="none" w:sz="0" w:space="0" w:color="auto"/>
              </w:divBdr>
              <w:divsChild>
                <w:div w:id="1226575443">
                  <w:marLeft w:val="0"/>
                  <w:marRight w:val="0"/>
                  <w:marTop w:val="0"/>
                  <w:marBottom w:val="0"/>
                  <w:divBdr>
                    <w:top w:val="none" w:sz="0" w:space="0" w:color="auto"/>
                    <w:left w:val="none" w:sz="0" w:space="0" w:color="auto"/>
                    <w:bottom w:val="none" w:sz="0" w:space="0" w:color="auto"/>
                    <w:right w:val="none" w:sz="0" w:space="0" w:color="auto"/>
                  </w:divBdr>
                  <w:divsChild>
                    <w:div w:id="1875000363">
                      <w:marLeft w:val="-225"/>
                      <w:marRight w:val="-225"/>
                      <w:marTop w:val="0"/>
                      <w:marBottom w:val="0"/>
                      <w:divBdr>
                        <w:top w:val="none" w:sz="0" w:space="0" w:color="auto"/>
                        <w:left w:val="none" w:sz="0" w:space="0" w:color="auto"/>
                        <w:bottom w:val="none" w:sz="0" w:space="0" w:color="auto"/>
                        <w:right w:val="none" w:sz="0" w:space="0" w:color="auto"/>
                      </w:divBdr>
                      <w:divsChild>
                        <w:div w:id="403727038">
                          <w:marLeft w:val="0"/>
                          <w:marRight w:val="0"/>
                          <w:marTop w:val="0"/>
                          <w:marBottom w:val="0"/>
                          <w:divBdr>
                            <w:top w:val="none" w:sz="0" w:space="0" w:color="auto"/>
                            <w:left w:val="none" w:sz="0" w:space="0" w:color="auto"/>
                            <w:bottom w:val="none" w:sz="0" w:space="0" w:color="auto"/>
                            <w:right w:val="none" w:sz="0" w:space="0" w:color="auto"/>
                          </w:divBdr>
                        </w:div>
                        <w:div w:id="28439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445508">
      <w:bodyDiv w:val="1"/>
      <w:marLeft w:val="0"/>
      <w:marRight w:val="0"/>
      <w:marTop w:val="0"/>
      <w:marBottom w:val="0"/>
      <w:divBdr>
        <w:top w:val="none" w:sz="0" w:space="0" w:color="auto"/>
        <w:left w:val="none" w:sz="0" w:space="0" w:color="auto"/>
        <w:bottom w:val="none" w:sz="0" w:space="0" w:color="auto"/>
        <w:right w:val="none" w:sz="0" w:space="0" w:color="auto"/>
      </w:divBdr>
    </w:div>
    <w:div w:id="1441954265">
      <w:bodyDiv w:val="1"/>
      <w:marLeft w:val="0"/>
      <w:marRight w:val="0"/>
      <w:marTop w:val="0"/>
      <w:marBottom w:val="0"/>
      <w:divBdr>
        <w:top w:val="none" w:sz="0" w:space="0" w:color="auto"/>
        <w:left w:val="none" w:sz="0" w:space="0" w:color="auto"/>
        <w:bottom w:val="none" w:sz="0" w:space="0" w:color="auto"/>
        <w:right w:val="none" w:sz="0" w:space="0" w:color="auto"/>
      </w:divBdr>
      <w:divsChild>
        <w:div w:id="805707220">
          <w:marLeft w:val="0"/>
          <w:marRight w:val="0"/>
          <w:marTop w:val="0"/>
          <w:marBottom w:val="0"/>
          <w:divBdr>
            <w:top w:val="none" w:sz="0" w:space="0" w:color="auto"/>
            <w:left w:val="none" w:sz="0" w:space="0" w:color="auto"/>
            <w:bottom w:val="none" w:sz="0" w:space="0" w:color="auto"/>
            <w:right w:val="none" w:sz="0" w:space="0" w:color="auto"/>
          </w:divBdr>
        </w:div>
        <w:div w:id="1857691005">
          <w:marLeft w:val="0"/>
          <w:marRight w:val="0"/>
          <w:marTop w:val="0"/>
          <w:marBottom w:val="0"/>
          <w:divBdr>
            <w:top w:val="none" w:sz="0" w:space="0" w:color="auto"/>
            <w:left w:val="none" w:sz="0" w:space="0" w:color="auto"/>
            <w:bottom w:val="none" w:sz="0" w:space="0" w:color="auto"/>
            <w:right w:val="none" w:sz="0" w:space="0" w:color="auto"/>
          </w:divBdr>
        </w:div>
      </w:divsChild>
    </w:div>
    <w:div w:id="1871844553">
      <w:bodyDiv w:val="1"/>
      <w:marLeft w:val="0"/>
      <w:marRight w:val="0"/>
      <w:marTop w:val="0"/>
      <w:marBottom w:val="0"/>
      <w:divBdr>
        <w:top w:val="none" w:sz="0" w:space="0" w:color="auto"/>
        <w:left w:val="none" w:sz="0" w:space="0" w:color="auto"/>
        <w:bottom w:val="none" w:sz="0" w:space="0" w:color="auto"/>
        <w:right w:val="none" w:sz="0" w:space="0" w:color="auto"/>
      </w:divBdr>
    </w:div>
    <w:div w:id="202455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mpilatio.net/en/magist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uriginal.com/faq/"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turnitin.com/products/similarity" TargetMode="External"/><Relationship Id="rId4" Type="http://schemas.openxmlformats.org/officeDocument/2006/relationships/settings" Target="settings.xml"/><Relationship Id="rId9" Type="http://schemas.openxmlformats.org/officeDocument/2006/relationships/hyperlink" Target="https://www.turnitin.com/products/originality"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49FDD-38AB-4692-AAE7-CE4558249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Lee</dc:creator>
  <cp:keywords/>
  <dc:description/>
  <cp:lastModifiedBy>SDCCDONLINE laptop</cp:lastModifiedBy>
  <cp:revision>34</cp:revision>
  <cp:lastPrinted>2022-05-27T14:44:00Z</cp:lastPrinted>
  <dcterms:created xsi:type="dcterms:W3CDTF">2022-02-10T17:45:00Z</dcterms:created>
  <dcterms:modified xsi:type="dcterms:W3CDTF">2022-05-27T14:46:00Z</dcterms:modified>
</cp:coreProperties>
</file>