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DB0" w:rsidRPr="00B8641F" w:rsidRDefault="008837CC">
      <w:r w:rsidRPr="00B8641F">
        <w:fldChar w:fldCharType="begin"/>
      </w:r>
      <w:r w:rsidR="00395DB0" w:rsidRPr="00B8641F">
        <w:instrText>DATE \@ "MMMM d, yyyy"</w:instrText>
      </w:r>
      <w:r w:rsidRPr="00B8641F">
        <w:fldChar w:fldCharType="separate"/>
      </w:r>
      <w:r w:rsidR="002C1D6F">
        <w:rPr>
          <w:noProof/>
        </w:rPr>
        <w:t>January 4, 2019</w:t>
      </w:r>
      <w:r w:rsidRPr="00B8641F">
        <w:fldChar w:fldCharType="end"/>
      </w:r>
    </w:p>
    <w:p w:rsidR="00395DB0" w:rsidRPr="00B8641F" w:rsidRDefault="00395DB0"/>
    <w:p w:rsidR="00060798" w:rsidRDefault="00395DB0">
      <w:pPr>
        <w:tabs>
          <w:tab w:val="left" w:pos="-1440"/>
          <w:tab w:val="left" w:pos="-720"/>
          <w:tab w:val="left" w:pos="0"/>
          <w:tab w:val="left" w:pos="720"/>
          <w:tab w:val="left" w:pos="1440"/>
        </w:tabs>
      </w:pPr>
      <w:r w:rsidRPr="00B8641F">
        <w:t>TO:</w:t>
      </w:r>
      <w:r w:rsidRPr="00B8641F">
        <w:tab/>
      </w:r>
      <w:r w:rsidRPr="00B8641F">
        <w:tab/>
      </w:r>
      <w:r w:rsidR="00547137" w:rsidRPr="00547137">
        <w:t>Matilda Chavez</w:t>
      </w:r>
      <w:r w:rsidR="0086484B">
        <w:t>,</w:t>
      </w:r>
    </w:p>
    <w:p w:rsidR="0086484B" w:rsidRPr="00B8641F" w:rsidRDefault="00060798">
      <w:pPr>
        <w:tabs>
          <w:tab w:val="left" w:pos="-1440"/>
          <w:tab w:val="left" w:pos="-720"/>
          <w:tab w:val="left" w:pos="0"/>
          <w:tab w:val="left" w:pos="720"/>
          <w:tab w:val="left" w:pos="1440"/>
        </w:tabs>
      </w:pPr>
      <w:r>
        <w:tab/>
      </w:r>
      <w:r>
        <w:tab/>
      </w:r>
      <w:r w:rsidR="0086484B">
        <w:t>Vice President, Instruction</w:t>
      </w:r>
      <w:r>
        <w:t xml:space="preserve">, </w:t>
      </w:r>
      <w:r w:rsidR="0086484B">
        <w:t>City College</w:t>
      </w:r>
    </w:p>
    <w:p w:rsidR="00395DB0" w:rsidRPr="00B8641F" w:rsidRDefault="00395DB0"/>
    <w:p w:rsidR="0086484B" w:rsidRDefault="00395DB0">
      <w:pPr>
        <w:tabs>
          <w:tab w:val="left" w:pos="-1440"/>
          <w:tab w:val="left" w:pos="-720"/>
          <w:tab w:val="left" w:pos="0"/>
          <w:tab w:val="left" w:pos="720"/>
        </w:tabs>
      </w:pPr>
      <w:r w:rsidRPr="00B8641F">
        <w:t>FROM:</w:t>
      </w:r>
      <w:r w:rsidRPr="00B8641F">
        <w:tab/>
      </w:r>
      <w:r w:rsidRPr="00B8641F">
        <w:tab/>
      </w:r>
      <w:r w:rsidR="00F672CA">
        <w:t>Shelly Hess</w:t>
      </w:r>
      <w:r w:rsidR="0086484B">
        <w:t xml:space="preserve">, </w:t>
      </w:r>
    </w:p>
    <w:p w:rsidR="0086484B" w:rsidRPr="00B8641F" w:rsidRDefault="0086484B">
      <w:pPr>
        <w:tabs>
          <w:tab w:val="left" w:pos="-1440"/>
          <w:tab w:val="left" w:pos="-720"/>
          <w:tab w:val="left" w:pos="0"/>
          <w:tab w:val="left" w:pos="720"/>
        </w:tabs>
      </w:pPr>
      <w:r>
        <w:tab/>
      </w:r>
      <w:r>
        <w:tab/>
      </w:r>
      <w:r w:rsidR="00EC5D1A">
        <w:t xml:space="preserve">Dean, </w:t>
      </w:r>
      <w:r w:rsidR="00986212">
        <w:t>Curriculum</w:t>
      </w:r>
      <w:r w:rsidR="00EC5D1A">
        <w:t xml:space="preserve"> </w:t>
      </w:r>
      <w:r w:rsidR="00060798">
        <w:t>Services</w:t>
      </w:r>
      <w:r w:rsidR="001A14F0">
        <w:t xml:space="preserve"> </w:t>
      </w:r>
    </w:p>
    <w:p w:rsidR="00395DB0" w:rsidRPr="00B8641F" w:rsidRDefault="00395DB0"/>
    <w:p w:rsidR="00395DB0" w:rsidRPr="00B8641F" w:rsidRDefault="00395DB0">
      <w:pPr>
        <w:tabs>
          <w:tab w:val="left" w:pos="-1440"/>
          <w:tab w:val="left" w:pos="-720"/>
          <w:tab w:val="left" w:pos="0"/>
          <w:tab w:val="left" w:pos="720"/>
          <w:tab w:val="left" w:pos="1440"/>
        </w:tabs>
      </w:pPr>
      <w:r w:rsidRPr="00B8641F">
        <w:t>SUBJECT:</w:t>
      </w:r>
      <w:r w:rsidRPr="00B8641F">
        <w:tab/>
      </w:r>
      <w:r w:rsidR="002C1D6F">
        <w:t>2019–2020</w:t>
      </w:r>
      <w:r w:rsidR="009C10BF">
        <w:t xml:space="preserve"> </w:t>
      </w:r>
      <w:r w:rsidRPr="00B8641F">
        <w:t>Catalog:  First Proof</w:t>
      </w:r>
    </w:p>
    <w:p w:rsidR="00395DB0" w:rsidRPr="00B8641F" w:rsidRDefault="00395DB0"/>
    <w:p w:rsidR="00395DB0" w:rsidRPr="00B8641F" w:rsidRDefault="00395DB0">
      <w:r w:rsidRPr="00B8641F">
        <w:t>As the designated administrator responsible for overall catalog revision and updating on your campus</w:t>
      </w:r>
      <w:r w:rsidR="00A66D88" w:rsidRPr="00B8641F">
        <w:t xml:space="preserve">, </w:t>
      </w:r>
      <w:r w:rsidR="00A66D88">
        <w:t>we’re</w:t>
      </w:r>
      <w:r w:rsidRPr="00B8641F">
        <w:t xml:space="preserve"> providing you with the attached first proof of the </w:t>
      </w:r>
      <w:r w:rsidR="002C1D6F">
        <w:t>2019–2020</w:t>
      </w:r>
      <w:r w:rsidR="00986212">
        <w:t xml:space="preserve"> </w:t>
      </w:r>
      <w:proofErr w:type="gramStart"/>
      <w:r w:rsidRPr="00B8641F">
        <w:t>catalog</w:t>
      </w:r>
      <w:proofErr w:type="gramEnd"/>
      <w:r w:rsidRPr="00B8641F">
        <w:t xml:space="preserve">.  We propose the following guidelines and timeline to assist you in proofreading the first page proofs from the </w:t>
      </w:r>
      <w:r w:rsidR="002C1D6F">
        <w:t>2019–2020</w:t>
      </w:r>
      <w:r w:rsidR="00986212">
        <w:t xml:space="preserve"> </w:t>
      </w:r>
      <w:proofErr w:type="gramStart"/>
      <w:r w:rsidRPr="00B8641F">
        <w:t>catalog</w:t>
      </w:r>
      <w:proofErr w:type="gramEnd"/>
      <w:r w:rsidRPr="00B8641F">
        <w:t>:</w:t>
      </w:r>
    </w:p>
    <w:p w:rsidR="00395DB0" w:rsidRPr="00B8641F" w:rsidRDefault="00395DB0"/>
    <w:p w:rsidR="00395DB0" w:rsidRPr="00B8641F" w:rsidRDefault="00395DB0">
      <w:pPr>
        <w:tabs>
          <w:tab w:val="left" w:pos="-1440"/>
        </w:tabs>
        <w:ind w:left="720" w:hanging="720"/>
      </w:pPr>
      <w:bookmarkStart w:id="0" w:name="OLE_LINK2"/>
      <w:r w:rsidRPr="00B8641F">
        <w:t>1.</w:t>
      </w:r>
      <w:r w:rsidRPr="00B8641F">
        <w:tab/>
        <w:t xml:space="preserve">The page proofs have been mounted in a three-ring binder for your convenience.  There is </w:t>
      </w:r>
      <w:r w:rsidRPr="00B8641F">
        <w:rPr>
          <w:b/>
        </w:rPr>
        <w:t>only one set of proofs</w:t>
      </w:r>
      <w:r w:rsidRPr="00B8641F">
        <w:t xml:space="preserve"> for your college so please see that all appropriate proofreaders have an opportunity to conduct their review and make their corrections on this copy</w:t>
      </w:r>
      <w:r w:rsidR="0086484B">
        <w:t xml:space="preserve"> only</w:t>
      </w:r>
      <w:r w:rsidRPr="00B8641F">
        <w:t xml:space="preserve">. </w:t>
      </w:r>
    </w:p>
    <w:p w:rsidR="00395DB0" w:rsidRPr="00B8641F" w:rsidRDefault="00395DB0">
      <w:pPr>
        <w:pStyle w:val="Footer"/>
        <w:tabs>
          <w:tab w:val="clear" w:pos="4320"/>
          <w:tab w:val="clear" w:pos="8640"/>
        </w:tabs>
      </w:pPr>
    </w:p>
    <w:p w:rsidR="00395DB0" w:rsidRPr="00B8641F" w:rsidRDefault="00395DB0">
      <w:pPr>
        <w:tabs>
          <w:tab w:val="left" w:pos="-1440"/>
        </w:tabs>
        <w:ind w:left="720" w:hanging="720"/>
        <w:rPr>
          <w:color w:val="000000"/>
        </w:rPr>
      </w:pPr>
      <w:r w:rsidRPr="00B8641F">
        <w:t>2.</w:t>
      </w:r>
      <w:r w:rsidRPr="00B8641F">
        <w:tab/>
        <w:t xml:space="preserve">Please require that </w:t>
      </w:r>
      <w:r w:rsidRPr="005B4BE6">
        <w:rPr>
          <w:b/>
          <w:bCs/>
          <w:color w:val="548DD4" w:themeColor="text2" w:themeTint="99"/>
        </w:rPr>
        <w:t xml:space="preserve">all proofreaders </w:t>
      </w:r>
      <w:r w:rsidRPr="005B4BE6">
        <w:rPr>
          <w:b/>
          <w:bCs/>
          <w:color w:val="548DD4" w:themeColor="text2" w:themeTint="99"/>
          <w:u w:val="single"/>
        </w:rPr>
        <w:t>initial</w:t>
      </w:r>
      <w:r w:rsidRPr="005B4BE6">
        <w:rPr>
          <w:b/>
          <w:bCs/>
          <w:color w:val="548DD4" w:themeColor="text2" w:themeTint="99"/>
        </w:rPr>
        <w:t xml:space="preserve"> their corrections and provide </w:t>
      </w:r>
      <w:r w:rsidRPr="005B4BE6">
        <w:rPr>
          <w:b/>
          <w:bCs/>
          <w:color w:val="548DD4" w:themeColor="text2" w:themeTint="99"/>
          <w:u w:val="single"/>
        </w:rPr>
        <w:t>CIC dates</w:t>
      </w:r>
      <w:r w:rsidRPr="005B4BE6">
        <w:rPr>
          <w:b/>
          <w:bCs/>
          <w:color w:val="548DD4" w:themeColor="text2" w:themeTint="99"/>
        </w:rPr>
        <w:t xml:space="preserve"> </w:t>
      </w:r>
      <w:r w:rsidR="0086484B" w:rsidRPr="005B4BE6">
        <w:rPr>
          <w:b/>
          <w:bCs/>
          <w:color w:val="548DD4" w:themeColor="text2" w:themeTint="99"/>
        </w:rPr>
        <w:t>to verify</w:t>
      </w:r>
      <w:r w:rsidRPr="005B4BE6">
        <w:rPr>
          <w:b/>
          <w:bCs/>
          <w:color w:val="548DD4" w:themeColor="text2" w:themeTint="99"/>
        </w:rPr>
        <w:t xml:space="preserve"> making curriculum changes</w:t>
      </w:r>
      <w:r w:rsidRPr="005B4BE6">
        <w:rPr>
          <w:color w:val="548DD4" w:themeColor="text2" w:themeTint="99"/>
        </w:rPr>
        <w:t xml:space="preserve">.  </w:t>
      </w:r>
      <w:r w:rsidRPr="00B8641F">
        <w:t xml:space="preserve">We will </w:t>
      </w:r>
      <w:r w:rsidRPr="005B4BE6">
        <w:rPr>
          <w:b/>
          <w:bCs/>
          <w:color w:val="548DD4" w:themeColor="text2" w:themeTint="99"/>
        </w:rPr>
        <w:t xml:space="preserve">also need their </w:t>
      </w:r>
      <w:r w:rsidRPr="005B4BE6">
        <w:rPr>
          <w:b/>
          <w:bCs/>
          <w:color w:val="548DD4" w:themeColor="text2" w:themeTint="99"/>
          <w:u w:val="single"/>
        </w:rPr>
        <w:t>phone extensions</w:t>
      </w:r>
      <w:r w:rsidRPr="00B8641F">
        <w:t xml:space="preserve"> so that we may call them—this will help our staff resolve questions that </w:t>
      </w:r>
      <w:r w:rsidR="0086484B">
        <w:t>invariably</w:t>
      </w:r>
      <w:r w:rsidRPr="00B8641F">
        <w:t xml:space="preserve"> arise during the updates.  You’ll find CIC Minutes</w:t>
      </w:r>
      <w:r w:rsidR="007B6C39" w:rsidRPr="00B8641F">
        <w:t>, Course Revisions/Update Status,</w:t>
      </w:r>
      <w:r w:rsidRPr="00B8641F">
        <w:t xml:space="preserve"> and Board Dockets on our departmental website at </w:t>
      </w:r>
      <w:hyperlink r:id="rId9" w:history="1">
        <w:r w:rsidRPr="00B8641F">
          <w:rPr>
            <w:rStyle w:val="Hyperlink"/>
          </w:rPr>
          <w:t>www.sdccd.</w:t>
        </w:r>
        <w:r w:rsidR="004B0F42">
          <w:rPr>
            <w:rStyle w:val="Hyperlink"/>
          </w:rPr>
          <w:t>edu</w:t>
        </w:r>
        <w:r w:rsidRPr="00B8641F">
          <w:rPr>
            <w:rStyle w:val="Hyperlink"/>
          </w:rPr>
          <w:t>/instsrv</w:t>
        </w:r>
      </w:hyperlink>
      <w:r w:rsidRPr="00B8641F">
        <w:rPr>
          <w:color w:val="0000FF"/>
        </w:rPr>
        <w:t xml:space="preserve">.  </w:t>
      </w:r>
      <w:r w:rsidRPr="00B8641F">
        <w:rPr>
          <w:color w:val="000000"/>
        </w:rPr>
        <w:t>These materials can assist you with this process.</w:t>
      </w:r>
      <w:r w:rsidR="00794090">
        <w:rPr>
          <w:color w:val="000000"/>
        </w:rPr>
        <w:t xml:space="preserve">  Note</w:t>
      </w:r>
      <w:proofErr w:type="gramStart"/>
      <w:r w:rsidR="00794090">
        <w:rPr>
          <w:color w:val="000000"/>
        </w:rPr>
        <w:t>,</w:t>
      </w:r>
      <w:proofErr w:type="gramEnd"/>
      <w:r w:rsidR="00794090">
        <w:rPr>
          <w:color w:val="000000"/>
        </w:rPr>
        <w:t xml:space="preserve"> the first proof does not include walk-in or expedite</w:t>
      </w:r>
      <w:r w:rsidR="00EC5D1A">
        <w:rPr>
          <w:color w:val="000000"/>
        </w:rPr>
        <w:t xml:space="preserve">d approval curriculum from the </w:t>
      </w:r>
      <w:r w:rsidR="00CC7552" w:rsidRPr="00CC7552">
        <w:t>12</w:t>
      </w:r>
      <w:r w:rsidR="006D7F7B" w:rsidRPr="00CC7552">
        <w:t>/</w:t>
      </w:r>
      <w:r w:rsidR="00CC7552" w:rsidRPr="00CC7552">
        <w:t>08</w:t>
      </w:r>
      <w:r w:rsidR="006D7F7B" w:rsidRPr="00CC7552">
        <w:t>/</w:t>
      </w:r>
      <w:r w:rsidR="00CC7552">
        <w:t>2016</w:t>
      </w:r>
      <w:r w:rsidR="006D7F7B">
        <w:t xml:space="preserve"> </w:t>
      </w:r>
      <w:r w:rsidR="00794090">
        <w:rPr>
          <w:color w:val="000000"/>
        </w:rPr>
        <w:t xml:space="preserve">CIC meeting.  We’ll include this curriculum in the second proof.  </w:t>
      </w:r>
    </w:p>
    <w:p w:rsidR="00395DB0" w:rsidRPr="00B8641F" w:rsidRDefault="00395DB0">
      <w:pPr>
        <w:tabs>
          <w:tab w:val="left" w:pos="-1440"/>
        </w:tabs>
        <w:ind w:left="360"/>
      </w:pPr>
    </w:p>
    <w:p w:rsidR="00395DB0" w:rsidRDefault="00395DB0">
      <w:pPr>
        <w:tabs>
          <w:tab w:val="left" w:pos="-1440"/>
        </w:tabs>
        <w:ind w:left="720" w:hanging="720"/>
      </w:pPr>
      <w:bookmarkStart w:id="1" w:name="OLE_LINK1"/>
      <w:r w:rsidRPr="00276DE1">
        <w:rPr>
          <w:color w:val="000000" w:themeColor="text1"/>
        </w:rPr>
        <w:t>3.</w:t>
      </w:r>
      <w:r w:rsidRPr="00276DE1">
        <w:rPr>
          <w:color w:val="000000" w:themeColor="text1"/>
        </w:rPr>
        <w:tab/>
      </w:r>
      <w:r w:rsidR="004E1FCA">
        <w:t>All program revisions must be approved by CIC, Board of Trustees, and CCCCO before they may be published in the college catalogs.</w:t>
      </w:r>
      <w:r w:rsidR="004A00C4">
        <w:t xml:space="preserve">  Certificates of Performance revisions do not require CCCCO Approval.</w:t>
      </w:r>
      <w:r w:rsidR="004A00C4">
        <w:br/>
      </w:r>
    </w:p>
    <w:p w:rsidR="004A00C4" w:rsidRDefault="004A00C4" w:rsidP="004A00C4">
      <w:pPr>
        <w:tabs>
          <w:tab w:val="left" w:pos="-1440"/>
        </w:tabs>
        <w:ind w:left="720" w:hanging="720"/>
      </w:pPr>
      <w:r>
        <w:rPr>
          <w:color w:val="000000" w:themeColor="text1"/>
        </w:rPr>
        <w:t>4.</w:t>
      </w:r>
      <w:r>
        <w:t xml:space="preserve"> </w:t>
      </w:r>
      <w:r>
        <w:tab/>
        <w:t>All new programs must be approved by CIC, Board of Trustees</w:t>
      </w:r>
      <w:proofErr w:type="gramStart"/>
      <w:r>
        <w:t>,  CCCCO</w:t>
      </w:r>
      <w:proofErr w:type="gramEnd"/>
      <w:r>
        <w:t xml:space="preserve">, ACCJC/WASC and the Department of Education (DOE)  before they may be published in the college catalogs.  New Certificates of Performance do not require CCCCO, ACCJC/WASC or DOE approval. </w:t>
      </w:r>
      <w:r w:rsidR="00681F6E">
        <w:br/>
      </w:r>
    </w:p>
    <w:p w:rsidR="00681F6E" w:rsidRDefault="00681F6E" w:rsidP="004A00C4">
      <w:pPr>
        <w:tabs>
          <w:tab w:val="left" w:pos="-1440"/>
        </w:tabs>
        <w:ind w:left="720" w:hanging="720"/>
      </w:pPr>
      <w:r>
        <w:rPr>
          <w:color w:val="000000" w:themeColor="text1"/>
        </w:rPr>
        <w:t>5.</w:t>
      </w:r>
      <w:r>
        <w:t xml:space="preserve"> </w:t>
      </w:r>
      <w:r>
        <w:tab/>
        <w:t>Substantive course revisions and new courses must be approved by CIC, the Board of Trustees and CCCCO before they may be published in the college catalogs.</w:t>
      </w:r>
    </w:p>
    <w:p w:rsidR="004A00C4" w:rsidRDefault="004A00C4">
      <w:pPr>
        <w:tabs>
          <w:tab w:val="left" w:pos="-1440"/>
        </w:tabs>
        <w:ind w:left="720" w:hanging="720"/>
      </w:pPr>
    </w:p>
    <w:p w:rsidR="004E1FCA" w:rsidRPr="0031530A" w:rsidRDefault="004E1FCA">
      <w:pPr>
        <w:tabs>
          <w:tab w:val="left" w:pos="-1440"/>
        </w:tabs>
        <w:ind w:left="720" w:hanging="720"/>
        <w:rPr>
          <w:strike/>
          <w:color w:val="00B0F0"/>
        </w:rPr>
      </w:pPr>
    </w:p>
    <w:p w:rsidR="00395DB0" w:rsidRPr="00B8641F" w:rsidRDefault="00681F6E">
      <w:pPr>
        <w:tabs>
          <w:tab w:val="left" w:pos="-1440"/>
        </w:tabs>
        <w:ind w:left="720" w:hanging="720"/>
      </w:pPr>
      <w:r>
        <w:t>6</w:t>
      </w:r>
      <w:r w:rsidR="00395DB0" w:rsidRPr="00B8641F">
        <w:t>.</w:t>
      </w:r>
      <w:r w:rsidR="00395DB0" w:rsidRPr="00B8641F">
        <w:tab/>
      </w:r>
      <w:r w:rsidR="00395DB0" w:rsidRPr="00B8641F">
        <w:rPr>
          <w:b/>
        </w:rPr>
        <w:t xml:space="preserve">Please check the spelling of technical terms </w:t>
      </w:r>
      <w:r w:rsidR="0086484B">
        <w:rPr>
          <w:b/>
        </w:rPr>
        <w:t>specific to</w:t>
      </w:r>
      <w:r w:rsidR="00395DB0" w:rsidRPr="00B8641F">
        <w:rPr>
          <w:b/>
        </w:rPr>
        <w:t xml:space="preserve"> disciplines.</w:t>
      </w:r>
      <w:r w:rsidR="00395DB0" w:rsidRPr="00B8641F">
        <w:t xml:space="preserve">  The catalog has been </w:t>
      </w:r>
      <w:r w:rsidR="00395DB0" w:rsidRPr="00B8641F">
        <w:rPr>
          <w:i/>
        </w:rPr>
        <w:t>spellchecked</w:t>
      </w:r>
      <w:r w:rsidR="00395DB0" w:rsidRPr="00B8641F">
        <w:t xml:space="preserve">, but many technical terms were flagged as misspelled because they were not in the spellchecker dictionary.  In most cases, these </w:t>
      </w:r>
      <w:r w:rsidR="0086484B">
        <w:t xml:space="preserve">terms </w:t>
      </w:r>
      <w:r w:rsidR="00395DB0" w:rsidRPr="00B8641F">
        <w:t xml:space="preserve">were left </w:t>
      </w:r>
      <w:r w:rsidR="00395DB0" w:rsidRPr="00B8641F">
        <w:rPr>
          <w:i/>
        </w:rPr>
        <w:t>as is.</w:t>
      </w:r>
    </w:p>
    <w:p w:rsidR="00395DB0" w:rsidRPr="00B8641F" w:rsidRDefault="00395DB0"/>
    <w:p w:rsidR="005B4BE6" w:rsidRDefault="005B4BE6">
      <w:r>
        <w:br w:type="page"/>
      </w:r>
    </w:p>
    <w:p w:rsidR="00395DB0" w:rsidRPr="00B8641F" w:rsidRDefault="00395DB0">
      <w:r w:rsidRPr="00B8641F">
        <w:lastRenderedPageBreak/>
        <w:t>First page proofs:</w:t>
      </w:r>
    </w:p>
    <w:p w:rsidR="00395DB0" w:rsidRPr="00B8641F" w:rsidRDefault="00395DB0"/>
    <w:p w:rsidR="00395DB0" w:rsidRPr="00B8641F" w:rsidRDefault="00395DB0" w:rsidP="00681F6E">
      <w:pPr>
        <w:numPr>
          <w:ilvl w:val="0"/>
          <w:numId w:val="1"/>
        </w:numPr>
      </w:pPr>
      <w:r w:rsidRPr="00B8641F">
        <w:t xml:space="preserve">Check for curriculum (course and program) changes submitted by </w:t>
      </w:r>
      <w:r w:rsidR="00681F6E">
        <w:t>12/14</w:t>
      </w:r>
      <w:r w:rsidR="00CC7552" w:rsidRPr="00CC7552">
        <w:t>/</w:t>
      </w:r>
      <w:r w:rsidR="00681F6E">
        <w:t>2017</w:t>
      </w:r>
      <w:r w:rsidR="00CC7552">
        <w:t xml:space="preserve"> </w:t>
      </w:r>
      <w:r w:rsidRPr="00B8641F">
        <w:t>deadline</w:t>
      </w:r>
      <w:r w:rsidR="00681F6E">
        <w:t xml:space="preserve">. Note curriculum changes that have not received all of the appropriate approvals listed above will not be added to the catalog until they are approved.  </w:t>
      </w:r>
    </w:p>
    <w:p w:rsidR="00395DB0" w:rsidRPr="00B8641F" w:rsidRDefault="00395DB0">
      <w:pPr>
        <w:numPr>
          <w:ilvl w:val="0"/>
          <w:numId w:val="1"/>
        </w:numPr>
        <w:ind w:left="1080" w:hanging="360"/>
      </w:pPr>
      <w:r w:rsidRPr="00B8641F">
        <w:t xml:space="preserve">Check for narrative </w:t>
      </w:r>
      <w:r w:rsidR="0086484B">
        <w:t>edits</w:t>
      </w:r>
      <w:r w:rsidRPr="00B8641F">
        <w:t xml:space="preserve"> submitted by </w:t>
      </w:r>
      <w:r w:rsidR="00681F6E">
        <w:t>12/14</w:t>
      </w:r>
      <w:r w:rsidR="00CC7552" w:rsidRPr="00CC7552">
        <w:t>/</w:t>
      </w:r>
      <w:r w:rsidR="00681F6E">
        <w:t>2017</w:t>
      </w:r>
      <w:r w:rsidR="00CC7552">
        <w:t xml:space="preserve"> </w:t>
      </w:r>
      <w:r w:rsidRPr="00B8641F">
        <w:t>deadline</w:t>
      </w:r>
      <w:r w:rsidR="00187493">
        <w:t>.</w:t>
      </w:r>
    </w:p>
    <w:p w:rsidR="005B4BE6" w:rsidRDefault="00395DB0" w:rsidP="005B4BE6">
      <w:pPr>
        <w:numPr>
          <w:ilvl w:val="0"/>
          <w:numId w:val="1"/>
        </w:numPr>
        <w:tabs>
          <w:tab w:val="left" w:pos="-1440"/>
        </w:tabs>
      </w:pPr>
      <w:r w:rsidRPr="00B8641F">
        <w:t xml:space="preserve">Check for typos, omissions, misspelled technical terms, etc. </w:t>
      </w:r>
    </w:p>
    <w:p w:rsidR="005B4BE6" w:rsidRDefault="005B4BE6" w:rsidP="005B4BE6">
      <w:pPr>
        <w:numPr>
          <w:ilvl w:val="0"/>
          <w:numId w:val="1"/>
        </w:numPr>
        <w:tabs>
          <w:tab w:val="left" w:pos="-1440"/>
        </w:tabs>
      </w:pPr>
      <w:r>
        <w:t>Check for clarity, accuracy, and integrity of the following information:</w:t>
      </w:r>
    </w:p>
    <w:p w:rsidR="005B4BE6" w:rsidRDefault="005B4BE6" w:rsidP="005B4BE6">
      <w:pPr>
        <w:numPr>
          <w:ilvl w:val="0"/>
          <w:numId w:val="14"/>
        </w:numPr>
        <w:tabs>
          <w:tab w:val="left" w:pos="-1440"/>
        </w:tabs>
      </w:pPr>
      <w:r>
        <w:t xml:space="preserve">College Name, Address(s), Telephone Number(s), and </w:t>
      </w:r>
      <w:r w:rsidR="006D7F7B">
        <w:t>Webs</w:t>
      </w:r>
      <w:r>
        <w:t>ite Address of  the Institution</w:t>
      </w:r>
    </w:p>
    <w:p w:rsidR="005B4BE6" w:rsidRDefault="005B4BE6" w:rsidP="005B4BE6">
      <w:pPr>
        <w:numPr>
          <w:ilvl w:val="0"/>
          <w:numId w:val="14"/>
        </w:numPr>
        <w:tabs>
          <w:tab w:val="left" w:pos="-1440"/>
        </w:tabs>
      </w:pPr>
      <w:r>
        <w:t>Educational Mission</w:t>
      </w:r>
    </w:p>
    <w:p w:rsidR="005B4BE6" w:rsidRDefault="005B4BE6" w:rsidP="005B4BE6">
      <w:pPr>
        <w:numPr>
          <w:ilvl w:val="0"/>
          <w:numId w:val="14"/>
        </w:numPr>
        <w:tabs>
          <w:tab w:val="left" w:pos="-1440"/>
        </w:tabs>
      </w:pPr>
      <w:r>
        <w:t>Representation of accredited status with ACCJC and with programmatic accreditors (if any)</w:t>
      </w:r>
    </w:p>
    <w:p w:rsidR="005B4BE6" w:rsidRDefault="005B4BE6" w:rsidP="005B4BE6">
      <w:pPr>
        <w:numPr>
          <w:ilvl w:val="0"/>
          <w:numId w:val="14"/>
        </w:numPr>
        <w:tabs>
          <w:tab w:val="left" w:pos="-1440"/>
        </w:tabs>
      </w:pPr>
      <w:r>
        <w:t>Course, degree, and certificate offerings</w:t>
      </w:r>
    </w:p>
    <w:p w:rsidR="005B4BE6" w:rsidRDefault="005B4BE6" w:rsidP="005B4BE6">
      <w:pPr>
        <w:numPr>
          <w:ilvl w:val="0"/>
          <w:numId w:val="14"/>
        </w:numPr>
        <w:tabs>
          <w:tab w:val="left" w:pos="-1440"/>
        </w:tabs>
      </w:pPr>
      <w:r>
        <w:t>Academic Calendar and Program Length</w:t>
      </w:r>
    </w:p>
    <w:p w:rsidR="005B4BE6" w:rsidRDefault="005B4BE6" w:rsidP="005B4BE6">
      <w:pPr>
        <w:numPr>
          <w:ilvl w:val="0"/>
          <w:numId w:val="14"/>
        </w:numPr>
        <w:tabs>
          <w:tab w:val="left" w:pos="-1440"/>
        </w:tabs>
      </w:pPr>
      <w:r>
        <w:t>Academic Freedom Statement</w:t>
      </w:r>
    </w:p>
    <w:p w:rsidR="005B4BE6" w:rsidRDefault="005B4BE6" w:rsidP="005B4BE6">
      <w:pPr>
        <w:numPr>
          <w:ilvl w:val="0"/>
          <w:numId w:val="14"/>
        </w:numPr>
        <w:tabs>
          <w:tab w:val="left" w:pos="-1440"/>
        </w:tabs>
      </w:pPr>
      <w:r>
        <w:t>Available Student Financial Aid</w:t>
      </w:r>
    </w:p>
    <w:p w:rsidR="005B4BE6" w:rsidRDefault="005B4BE6" w:rsidP="005B4BE6">
      <w:pPr>
        <w:numPr>
          <w:ilvl w:val="0"/>
          <w:numId w:val="14"/>
        </w:numPr>
        <w:tabs>
          <w:tab w:val="left" w:pos="-1440"/>
        </w:tabs>
      </w:pPr>
      <w:r>
        <w:t>Available Learning Resources</w:t>
      </w:r>
    </w:p>
    <w:p w:rsidR="005B4BE6" w:rsidRDefault="005B4BE6" w:rsidP="005B4BE6">
      <w:pPr>
        <w:numPr>
          <w:ilvl w:val="0"/>
          <w:numId w:val="14"/>
        </w:numPr>
        <w:tabs>
          <w:tab w:val="left" w:pos="-1440"/>
        </w:tabs>
      </w:pPr>
      <w:r>
        <w:t>Names and Degrees of Administrators and Faculty</w:t>
      </w:r>
    </w:p>
    <w:p w:rsidR="005B4BE6" w:rsidRDefault="005B4BE6" w:rsidP="005B4BE6">
      <w:pPr>
        <w:numPr>
          <w:ilvl w:val="0"/>
          <w:numId w:val="14"/>
        </w:numPr>
        <w:tabs>
          <w:tab w:val="left" w:pos="-1440"/>
        </w:tabs>
      </w:pPr>
      <w:r>
        <w:t>Names of the members of the Board of Trustees</w:t>
      </w:r>
      <w:r>
        <w:br/>
      </w:r>
    </w:p>
    <w:p w:rsidR="00395DB0" w:rsidRPr="005B4BE6" w:rsidRDefault="00395DB0" w:rsidP="005B4BE6">
      <w:pPr>
        <w:tabs>
          <w:tab w:val="left" w:pos="-1440"/>
        </w:tabs>
        <w:rPr>
          <w:color w:val="548DD4" w:themeColor="text2" w:themeTint="99"/>
        </w:rPr>
      </w:pPr>
      <w:r w:rsidRPr="005B4BE6">
        <w:rPr>
          <w:b/>
          <w:color w:val="548DD4" w:themeColor="text2" w:themeTint="99"/>
          <w:sz w:val="28"/>
          <w:szCs w:val="28"/>
        </w:rPr>
        <w:t xml:space="preserve">Please </w:t>
      </w:r>
      <w:r w:rsidR="0086484B" w:rsidRPr="005B4BE6">
        <w:rPr>
          <w:b/>
          <w:color w:val="548DD4" w:themeColor="text2" w:themeTint="99"/>
          <w:sz w:val="28"/>
          <w:szCs w:val="28"/>
        </w:rPr>
        <w:t xml:space="preserve">initial </w:t>
      </w:r>
      <w:r w:rsidRPr="005B4BE6">
        <w:rPr>
          <w:b/>
          <w:color w:val="548DD4" w:themeColor="text2" w:themeTint="99"/>
          <w:sz w:val="28"/>
          <w:szCs w:val="28"/>
        </w:rPr>
        <w:t xml:space="preserve">changes as indicated and return binder to Instructional Services by </w:t>
      </w:r>
      <w:r w:rsidR="002C1D6F">
        <w:rPr>
          <w:b/>
          <w:color w:val="548DD4" w:themeColor="text2" w:themeTint="99"/>
          <w:sz w:val="28"/>
          <w:szCs w:val="28"/>
          <w:u w:val="single"/>
        </w:rPr>
        <w:t>01/23/2019</w:t>
      </w:r>
      <w:r w:rsidR="00B33FD6" w:rsidRPr="005B4BE6">
        <w:rPr>
          <w:b/>
          <w:color w:val="548DD4" w:themeColor="text2" w:themeTint="99"/>
          <w:sz w:val="28"/>
          <w:szCs w:val="28"/>
        </w:rPr>
        <w:t>.</w:t>
      </w:r>
    </w:p>
    <w:bookmarkEnd w:id="0"/>
    <w:p w:rsidR="00395DB0" w:rsidRPr="005B4BE6" w:rsidRDefault="00395DB0">
      <w:pPr>
        <w:numPr>
          <w:ilvl w:val="12"/>
          <w:numId w:val="0"/>
        </w:numPr>
        <w:ind w:left="720" w:hanging="720"/>
        <w:rPr>
          <w:color w:val="548DD4" w:themeColor="text2" w:themeTint="99"/>
        </w:rPr>
      </w:pPr>
    </w:p>
    <w:p w:rsidR="00395DB0" w:rsidRPr="00B8641F" w:rsidRDefault="00395DB0">
      <w:r w:rsidRPr="00B8641F">
        <w:t>Thank you.</w:t>
      </w:r>
    </w:p>
    <w:p w:rsidR="00395DB0" w:rsidRPr="00B8641F" w:rsidRDefault="00395DB0"/>
    <w:p w:rsidR="004E1FCA" w:rsidRDefault="004E1FCA"/>
    <w:p w:rsidR="00395DB0" w:rsidRPr="00B8641F" w:rsidRDefault="00D57388">
      <w:r>
        <w:t>SH</w:t>
      </w:r>
    </w:p>
    <w:bookmarkEnd w:id="1"/>
    <w:p w:rsidR="003B12CA" w:rsidRPr="00B8641F" w:rsidRDefault="003B12CA"/>
    <w:p w:rsidR="00395DB0" w:rsidRPr="00B8641F" w:rsidRDefault="00395DB0">
      <w:r w:rsidRPr="00B8641F">
        <w:t>cc:</w:t>
      </w:r>
      <w:r w:rsidRPr="00B8641F">
        <w:tab/>
      </w:r>
      <w:r w:rsidR="00681F6E">
        <w:t xml:space="preserve">Denise Whisenhunt, </w:t>
      </w:r>
      <w:r w:rsidR="0031296A">
        <w:t>Ricky Shabazz</w:t>
      </w:r>
      <w:r w:rsidRPr="00B8641F">
        <w:t xml:space="preserve">, Lynn Neault </w:t>
      </w:r>
      <w:r w:rsidRPr="00B8641F">
        <w:br w:type="page"/>
      </w:r>
      <w:r w:rsidR="00CF339D">
        <w:lastRenderedPageBreak/>
        <w:fldChar w:fldCharType="begin"/>
      </w:r>
      <w:r w:rsidR="00CF339D">
        <w:instrText>DATE \@ "MMMM d, yyyy"</w:instrText>
      </w:r>
      <w:r w:rsidR="00CF339D">
        <w:fldChar w:fldCharType="separate"/>
      </w:r>
      <w:r w:rsidR="002C1D6F">
        <w:rPr>
          <w:noProof/>
        </w:rPr>
        <w:t>January 4, 2019</w:t>
      </w:r>
      <w:r w:rsidR="00CF339D">
        <w:rPr>
          <w:noProof/>
        </w:rPr>
        <w:fldChar w:fldCharType="end"/>
      </w:r>
    </w:p>
    <w:p w:rsidR="00395DB0" w:rsidRPr="00B8641F" w:rsidRDefault="00395DB0"/>
    <w:p w:rsidR="00395DB0" w:rsidRDefault="00395DB0" w:rsidP="00B9171E">
      <w:pPr>
        <w:tabs>
          <w:tab w:val="left" w:pos="-1440"/>
          <w:tab w:val="left" w:pos="-720"/>
          <w:tab w:val="left" w:pos="0"/>
          <w:tab w:val="left" w:pos="720"/>
          <w:tab w:val="left" w:pos="1440"/>
        </w:tabs>
      </w:pPr>
      <w:r w:rsidRPr="00B8641F">
        <w:t>TO:</w:t>
      </w:r>
      <w:r w:rsidRPr="00B8641F">
        <w:tab/>
      </w:r>
      <w:r w:rsidRPr="00B8641F">
        <w:tab/>
      </w:r>
      <w:r w:rsidR="00547137" w:rsidRPr="00547137">
        <w:t>Isabel O’Connor</w:t>
      </w:r>
    </w:p>
    <w:p w:rsidR="00337D9E" w:rsidRPr="00B8641F" w:rsidRDefault="00337D9E" w:rsidP="00B9171E">
      <w:pPr>
        <w:tabs>
          <w:tab w:val="left" w:pos="-1440"/>
          <w:tab w:val="left" w:pos="-720"/>
          <w:tab w:val="left" w:pos="0"/>
          <w:tab w:val="left" w:pos="720"/>
          <w:tab w:val="left" w:pos="1440"/>
        </w:tabs>
      </w:pPr>
      <w:r>
        <w:tab/>
      </w:r>
      <w:r>
        <w:tab/>
      </w:r>
      <w:r w:rsidR="00DE2F45">
        <w:t>Vice President, Instruction, Mesa College</w:t>
      </w:r>
    </w:p>
    <w:p w:rsidR="00B9171E" w:rsidRPr="00B8641F" w:rsidRDefault="00B9171E" w:rsidP="00B9171E">
      <w:pPr>
        <w:tabs>
          <w:tab w:val="left" w:pos="-1440"/>
          <w:tab w:val="left" w:pos="-720"/>
          <w:tab w:val="left" w:pos="0"/>
          <w:tab w:val="left" w:pos="720"/>
          <w:tab w:val="left" w:pos="1440"/>
        </w:tabs>
      </w:pPr>
    </w:p>
    <w:p w:rsidR="00EC5D1A" w:rsidRDefault="00EC5D1A" w:rsidP="00EC5D1A">
      <w:pPr>
        <w:tabs>
          <w:tab w:val="left" w:pos="-1440"/>
          <w:tab w:val="left" w:pos="-720"/>
          <w:tab w:val="left" w:pos="0"/>
          <w:tab w:val="left" w:pos="720"/>
        </w:tabs>
      </w:pPr>
      <w:r w:rsidRPr="00B8641F">
        <w:t>FROM:</w:t>
      </w:r>
      <w:r w:rsidRPr="00B8641F">
        <w:tab/>
      </w:r>
      <w:r w:rsidRPr="00B8641F">
        <w:tab/>
      </w:r>
      <w:r>
        <w:t xml:space="preserve">Shelly Hess, </w:t>
      </w:r>
    </w:p>
    <w:p w:rsidR="00EC5D1A" w:rsidRPr="00B8641F" w:rsidRDefault="00EC5D1A" w:rsidP="00EC5D1A">
      <w:pPr>
        <w:tabs>
          <w:tab w:val="left" w:pos="-1440"/>
          <w:tab w:val="left" w:pos="-720"/>
          <w:tab w:val="left" w:pos="0"/>
          <w:tab w:val="left" w:pos="720"/>
        </w:tabs>
      </w:pPr>
      <w:r>
        <w:tab/>
      </w:r>
      <w:r>
        <w:tab/>
        <w:t xml:space="preserve">Dean, </w:t>
      </w:r>
      <w:r w:rsidR="00986212">
        <w:t xml:space="preserve">Curriculum </w:t>
      </w:r>
      <w:r>
        <w:t xml:space="preserve">Services </w:t>
      </w:r>
    </w:p>
    <w:p w:rsidR="00EC5D1A" w:rsidRPr="00B8641F" w:rsidRDefault="00EC5D1A" w:rsidP="00EC5D1A"/>
    <w:p w:rsidR="00EC5D1A" w:rsidRPr="00B8641F" w:rsidRDefault="00EC5D1A" w:rsidP="00EC5D1A">
      <w:pPr>
        <w:tabs>
          <w:tab w:val="left" w:pos="-1440"/>
          <w:tab w:val="left" w:pos="-720"/>
          <w:tab w:val="left" w:pos="0"/>
          <w:tab w:val="left" w:pos="720"/>
          <w:tab w:val="left" w:pos="1440"/>
        </w:tabs>
      </w:pPr>
      <w:r w:rsidRPr="00B8641F">
        <w:t>SUBJECT:</w:t>
      </w:r>
      <w:r w:rsidRPr="00B8641F">
        <w:tab/>
      </w:r>
      <w:r w:rsidR="002C1D6F">
        <w:t>2019–2020</w:t>
      </w:r>
      <w:r w:rsidR="00986212">
        <w:t xml:space="preserve"> </w:t>
      </w:r>
      <w:r w:rsidRPr="00B8641F">
        <w:t>Catalog:  First Proof</w:t>
      </w:r>
    </w:p>
    <w:p w:rsidR="00EC5D1A" w:rsidRPr="00B8641F" w:rsidRDefault="00EC5D1A" w:rsidP="00EC5D1A"/>
    <w:p w:rsidR="005B4BE6" w:rsidRPr="00B8641F" w:rsidRDefault="005B4BE6" w:rsidP="005B4BE6">
      <w:r w:rsidRPr="00B8641F">
        <w:t xml:space="preserve">As the designated administrator responsible for overall catalog revision and updating on your campus, </w:t>
      </w:r>
      <w:r>
        <w:t>we’re</w:t>
      </w:r>
      <w:r w:rsidRPr="00B8641F">
        <w:t xml:space="preserve"> providing you with the attached first proof of the </w:t>
      </w:r>
      <w:r w:rsidR="002C1D6F">
        <w:t>2019–2020</w:t>
      </w:r>
      <w:r w:rsidR="00986212">
        <w:t xml:space="preserve"> </w:t>
      </w:r>
      <w:proofErr w:type="gramStart"/>
      <w:r w:rsidRPr="00B8641F">
        <w:t>catalog</w:t>
      </w:r>
      <w:proofErr w:type="gramEnd"/>
      <w:r w:rsidRPr="00B8641F">
        <w:t xml:space="preserve">.  We propose the following guidelines and timeline to assist you in proofreading the first page proofs from the </w:t>
      </w:r>
      <w:r w:rsidR="002C1D6F">
        <w:t>2019–2020</w:t>
      </w:r>
      <w:r w:rsidR="00986212">
        <w:t xml:space="preserve"> </w:t>
      </w:r>
      <w:proofErr w:type="gramStart"/>
      <w:r w:rsidRPr="00B8641F">
        <w:t>catalog</w:t>
      </w:r>
      <w:proofErr w:type="gramEnd"/>
      <w:r w:rsidRPr="00B8641F">
        <w:t>:</w:t>
      </w:r>
    </w:p>
    <w:p w:rsidR="005B4BE6" w:rsidRPr="00B8641F" w:rsidRDefault="005B4BE6" w:rsidP="005B4BE6"/>
    <w:p w:rsidR="005B4BE6" w:rsidRPr="00B8641F" w:rsidRDefault="005B4BE6" w:rsidP="005B4BE6">
      <w:pPr>
        <w:tabs>
          <w:tab w:val="left" w:pos="-1440"/>
        </w:tabs>
        <w:ind w:left="720" w:hanging="720"/>
      </w:pPr>
      <w:r w:rsidRPr="00B8641F">
        <w:t>1.</w:t>
      </w:r>
      <w:r w:rsidRPr="00B8641F">
        <w:tab/>
        <w:t xml:space="preserve">The page proofs have been mounted in a three-ring binder for your convenience.  There is </w:t>
      </w:r>
      <w:r w:rsidRPr="00B8641F">
        <w:rPr>
          <w:b/>
        </w:rPr>
        <w:t>only one set of proofs</w:t>
      </w:r>
      <w:r w:rsidRPr="00B8641F">
        <w:t xml:space="preserve"> for your college so please see that all appropriate proofreaders have an opportunity to conduct their review and make their corrections on this copy</w:t>
      </w:r>
      <w:r>
        <w:t xml:space="preserve"> only</w:t>
      </w:r>
      <w:r w:rsidRPr="00B8641F">
        <w:t xml:space="preserve">. </w:t>
      </w:r>
    </w:p>
    <w:p w:rsidR="005B4BE6" w:rsidRPr="00B8641F" w:rsidRDefault="005B4BE6" w:rsidP="005B4BE6">
      <w:pPr>
        <w:pStyle w:val="Footer"/>
        <w:tabs>
          <w:tab w:val="clear" w:pos="4320"/>
          <w:tab w:val="clear" w:pos="8640"/>
        </w:tabs>
      </w:pPr>
    </w:p>
    <w:p w:rsidR="005B4BE6" w:rsidRPr="00B8641F" w:rsidRDefault="005B4BE6" w:rsidP="005B4BE6">
      <w:pPr>
        <w:tabs>
          <w:tab w:val="left" w:pos="-1440"/>
        </w:tabs>
        <w:ind w:left="720" w:hanging="720"/>
        <w:rPr>
          <w:color w:val="000000"/>
        </w:rPr>
      </w:pPr>
      <w:r w:rsidRPr="00B8641F">
        <w:t>2.</w:t>
      </w:r>
      <w:r w:rsidRPr="00B8641F">
        <w:tab/>
        <w:t xml:space="preserve">Please require that </w:t>
      </w:r>
      <w:r w:rsidRPr="005B4BE6">
        <w:rPr>
          <w:b/>
          <w:bCs/>
          <w:color w:val="548DD4" w:themeColor="text2" w:themeTint="99"/>
        </w:rPr>
        <w:t xml:space="preserve">all proofreaders </w:t>
      </w:r>
      <w:r w:rsidRPr="005B4BE6">
        <w:rPr>
          <w:b/>
          <w:bCs/>
          <w:color w:val="548DD4" w:themeColor="text2" w:themeTint="99"/>
          <w:u w:val="single"/>
        </w:rPr>
        <w:t>initial</w:t>
      </w:r>
      <w:r w:rsidRPr="005B4BE6">
        <w:rPr>
          <w:b/>
          <w:bCs/>
          <w:color w:val="548DD4" w:themeColor="text2" w:themeTint="99"/>
        </w:rPr>
        <w:t xml:space="preserve"> their corrections and provide </w:t>
      </w:r>
      <w:r w:rsidRPr="005B4BE6">
        <w:rPr>
          <w:b/>
          <w:bCs/>
          <w:color w:val="548DD4" w:themeColor="text2" w:themeTint="99"/>
          <w:u w:val="single"/>
        </w:rPr>
        <w:t>CIC dates</w:t>
      </w:r>
      <w:r w:rsidRPr="005B4BE6">
        <w:rPr>
          <w:b/>
          <w:bCs/>
          <w:color w:val="548DD4" w:themeColor="text2" w:themeTint="99"/>
        </w:rPr>
        <w:t xml:space="preserve"> to verify making curriculum changes</w:t>
      </w:r>
      <w:r w:rsidRPr="005B4BE6">
        <w:rPr>
          <w:color w:val="548DD4" w:themeColor="text2" w:themeTint="99"/>
        </w:rPr>
        <w:t xml:space="preserve">.  </w:t>
      </w:r>
      <w:r w:rsidRPr="00B8641F">
        <w:t xml:space="preserve">We will </w:t>
      </w:r>
      <w:r w:rsidRPr="005B4BE6">
        <w:rPr>
          <w:b/>
          <w:bCs/>
          <w:color w:val="548DD4" w:themeColor="text2" w:themeTint="99"/>
        </w:rPr>
        <w:t xml:space="preserve">also need their </w:t>
      </w:r>
      <w:r w:rsidRPr="005B4BE6">
        <w:rPr>
          <w:b/>
          <w:bCs/>
          <w:color w:val="548DD4" w:themeColor="text2" w:themeTint="99"/>
          <w:u w:val="single"/>
        </w:rPr>
        <w:t>phone extensions</w:t>
      </w:r>
      <w:r w:rsidRPr="00B8641F">
        <w:t xml:space="preserve"> so that we may call them—this will help our staff resolve questions that </w:t>
      </w:r>
      <w:r>
        <w:t>invariably</w:t>
      </w:r>
      <w:r w:rsidRPr="00B8641F">
        <w:t xml:space="preserve"> arise during the updates.  You’ll find CIC Minutes, Course Revisions/Update Status, and Board Dockets on our departmental website at </w:t>
      </w:r>
      <w:hyperlink r:id="rId10" w:history="1">
        <w:r w:rsidRPr="00B8641F">
          <w:rPr>
            <w:rStyle w:val="Hyperlink"/>
          </w:rPr>
          <w:t>www.sdccd.</w:t>
        </w:r>
        <w:r>
          <w:rPr>
            <w:rStyle w:val="Hyperlink"/>
          </w:rPr>
          <w:t>edu</w:t>
        </w:r>
        <w:r w:rsidRPr="00B8641F">
          <w:rPr>
            <w:rStyle w:val="Hyperlink"/>
          </w:rPr>
          <w:t>/instsrv</w:t>
        </w:r>
      </w:hyperlink>
      <w:r w:rsidRPr="00B8641F">
        <w:rPr>
          <w:color w:val="0000FF"/>
        </w:rPr>
        <w:t xml:space="preserve">.  </w:t>
      </w:r>
      <w:r w:rsidRPr="00B8641F">
        <w:rPr>
          <w:color w:val="000000"/>
        </w:rPr>
        <w:t>These materials can assist you with this process.</w:t>
      </w:r>
      <w:r>
        <w:rPr>
          <w:color w:val="000000"/>
        </w:rPr>
        <w:t xml:space="preserve">  Note</w:t>
      </w:r>
      <w:proofErr w:type="gramStart"/>
      <w:r>
        <w:rPr>
          <w:color w:val="000000"/>
        </w:rPr>
        <w:t>,</w:t>
      </w:r>
      <w:proofErr w:type="gramEnd"/>
      <w:r>
        <w:rPr>
          <w:color w:val="000000"/>
        </w:rPr>
        <w:t xml:space="preserve"> the first proof does not include walk-in or expedited approval curriculum from the </w:t>
      </w:r>
      <w:r w:rsidR="00CC7552" w:rsidRPr="00CC7552">
        <w:t>12/08/</w:t>
      </w:r>
      <w:r w:rsidR="00CC7552">
        <w:t xml:space="preserve">2016 </w:t>
      </w:r>
      <w:r>
        <w:rPr>
          <w:color w:val="000000"/>
        </w:rPr>
        <w:t xml:space="preserve">CIC meeting.  We’ll include this curriculum in the second proof.  </w:t>
      </w:r>
    </w:p>
    <w:p w:rsidR="005B4BE6" w:rsidRPr="00B8641F" w:rsidRDefault="005B4BE6" w:rsidP="005B4BE6">
      <w:pPr>
        <w:tabs>
          <w:tab w:val="left" w:pos="-1440"/>
        </w:tabs>
        <w:ind w:left="360"/>
      </w:pPr>
    </w:p>
    <w:p w:rsidR="00681F6E" w:rsidRDefault="005B4BE6" w:rsidP="00681F6E">
      <w:pPr>
        <w:tabs>
          <w:tab w:val="left" w:pos="-1440"/>
        </w:tabs>
        <w:ind w:left="720" w:hanging="720"/>
      </w:pPr>
      <w:r w:rsidRPr="00276DE1">
        <w:rPr>
          <w:color w:val="000000" w:themeColor="text1"/>
        </w:rPr>
        <w:t>3.</w:t>
      </w:r>
      <w:r w:rsidRPr="00276DE1">
        <w:rPr>
          <w:color w:val="000000" w:themeColor="text1"/>
        </w:rPr>
        <w:tab/>
      </w:r>
      <w:r w:rsidR="00681F6E">
        <w:t>All program revisions must be approved by CIC, Board of Trustees, and CCCCO before they may be published in the college catalogs.  Certificates of Performance revisions do not require CCCCO Approval.</w:t>
      </w:r>
      <w:r w:rsidR="00681F6E">
        <w:br/>
      </w:r>
    </w:p>
    <w:p w:rsidR="00681F6E" w:rsidRDefault="00681F6E" w:rsidP="00681F6E">
      <w:pPr>
        <w:tabs>
          <w:tab w:val="left" w:pos="-1440"/>
        </w:tabs>
        <w:ind w:left="720" w:hanging="720"/>
      </w:pPr>
      <w:r>
        <w:rPr>
          <w:color w:val="000000" w:themeColor="text1"/>
        </w:rPr>
        <w:t>4.</w:t>
      </w:r>
      <w:r>
        <w:t xml:space="preserve"> </w:t>
      </w:r>
      <w:r>
        <w:tab/>
        <w:t>All new programs must be approved by CIC, Board of Trustees</w:t>
      </w:r>
      <w:proofErr w:type="gramStart"/>
      <w:r>
        <w:t>,  CCCCO</w:t>
      </w:r>
      <w:proofErr w:type="gramEnd"/>
      <w:r>
        <w:t xml:space="preserve">, ACCJC/WASC and the Department of Education (DOE)  before they may be published in the college catalogs.  New Certificates of Performance do not require CCCCO, ACCJC/WASC or DOE approval. </w:t>
      </w:r>
      <w:r>
        <w:br/>
      </w:r>
    </w:p>
    <w:p w:rsidR="00681F6E" w:rsidRDefault="00681F6E" w:rsidP="00681F6E">
      <w:pPr>
        <w:tabs>
          <w:tab w:val="left" w:pos="-1440"/>
        </w:tabs>
        <w:ind w:left="720" w:hanging="720"/>
      </w:pPr>
      <w:r>
        <w:rPr>
          <w:color w:val="000000" w:themeColor="text1"/>
        </w:rPr>
        <w:t>5.</w:t>
      </w:r>
      <w:r>
        <w:t xml:space="preserve"> </w:t>
      </w:r>
      <w:r>
        <w:tab/>
        <w:t>Substantive course revisions and new courses must be approved by CIC, the Board of Trustees and CCCCO before they may be published in the college catalogs.</w:t>
      </w:r>
    </w:p>
    <w:p w:rsidR="00681F6E" w:rsidRDefault="00681F6E" w:rsidP="00681F6E">
      <w:pPr>
        <w:tabs>
          <w:tab w:val="left" w:pos="-1440"/>
        </w:tabs>
        <w:ind w:left="720" w:hanging="720"/>
      </w:pPr>
    </w:p>
    <w:p w:rsidR="00681F6E" w:rsidRPr="0031530A" w:rsidRDefault="00681F6E" w:rsidP="00681F6E">
      <w:pPr>
        <w:tabs>
          <w:tab w:val="left" w:pos="-1440"/>
        </w:tabs>
        <w:ind w:left="720" w:hanging="720"/>
        <w:rPr>
          <w:strike/>
          <w:color w:val="00B0F0"/>
        </w:rPr>
      </w:pPr>
    </w:p>
    <w:p w:rsidR="00681F6E" w:rsidRPr="00B8641F" w:rsidRDefault="00681F6E" w:rsidP="00681F6E">
      <w:pPr>
        <w:tabs>
          <w:tab w:val="left" w:pos="-1440"/>
        </w:tabs>
        <w:ind w:left="720" w:hanging="720"/>
      </w:pPr>
      <w:r>
        <w:t>6</w:t>
      </w:r>
      <w:r w:rsidRPr="00B8641F">
        <w:t>.</w:t>
      </w:r>
      <w:r w:rsidRPr="00B8641F">
        <w:tab/>
      </w:r>
      <w:r w:rsidRPr="00B8641F">
        <w:rPr>
          <w:b/>
        </w:rPr>
        <w:t xml:space="preserve">Please check the spelling of technical terms </w:t>
      </w:r>
      <w:r>
        <w:rPr>
          <w:b/>
        </w:rPr>
        <w:t>specific to</w:t>
      </w:r>
      <w:r w:rsidRPr="00B8641F">
        <w:rPr>
          <w:b/>
        </w:rPr>
        <w:t xml:space="preserve"> disciplines.</w:t>
      </w:r>
      <w:r w:rsidRPr="00B8641F">
        <w:t xml:space="preserve">  The catalog has been </w:t>
      </w:r>
      <w:r w:rsidRPr="00B8641F">
        <w:rPr>
          <w:i/>
        </w:rPr>
        <w:t>spellchecked</w:t>
      </w:r>
      <w:r w:rsidRPr="00B8641F">
        <w:t xml:space="preserve">, but many technical terms were flagged as misspelled because they were not in the spellchecker dictionary.  In most cases, these </w:t>
      </w:r>
      <w:r>
        <w:t xml:space="preserve">terms </w:t>
      </w:r>
      <w:r w:rsidRPr="00B8641F">
        <w:t xml:space="preserve">were left </w:t>
      </w:r>
      <w:r w:rsidRPr="00B8641F">
        <w:rPr>
          <w:i/>
        </w:rPr>
        <w:t>as is.</w:t>
      </w:r>
    </w:p>
    <w:p w:rsidR="00681F6E" w:rsidRPr="00B8641F" w:rsidRDefault="00681F6E" w:rsidP="00681F6E"/>
    <w:p w:rsidR="00681F6E" w:rsidRDefault="00681F6E" w:rsidP="00681F6E">
      <w:r>
        <w:br w:type="page"/>
      </w:r>
    </w:p>
    <w:p w:rsidR="00681F6E" w:rsidRPr="00B8641F" w:rsidRDefault="00681F6E" w:rsidP="00681F6E">
      <w:r w:rsidRPr="00B8641F">
        <w:lastRenderedPageBreak/>
        <w:t>First page proofs:</w:t>
      </w:r>
    </w:p>
    <w:p w:rsidR="00681F6E" w:rsidRPr="00B8641F" w:rsidRDefault="00681F6E" w:rsidP="00681F6E"/>
    <w:p w:rsidR="00681F6E" w:rsidRDefault="00681F6E" w:rsidP="00681F6E">
      <w:pPr>
        <w:pStyle w:val="ListParagraph"/>
        <w:numPr>
          <w:ilvl w:val="0"/>
          <w:numId w:val="17"/>
        </w:numPr>
        <w:tabs>
          <w:tab w:val="left" w:pos="-1440"/>
        </w:tabs>
        <w:ind w:left="1440" w:hanging="720"/>
      </w:pPr>
      <w:r w:rsidRPr="00B8641F">
        <w:t xml:space="preserve">Check for curriculum (course and program) changes submitted by </w:t>
      </w:r>
      <w:r>
        <w:t>12/14</w:t>
      </w:r>
      <w:r w:rsidRPr="00CC7552">
        <w:t>/</w:t>
      </w:r>
      <w:r>
        <w:t xml:space="preserve">2017 </w:t>
      </w:r>
      <w:r w:rsidRPr="00B8641F">
        <w:t>deadline</w:t>
      </w:r>
      <w:r>
        <w:t xml:space="preserve">. Note curriculum changes that have not received all of the appropriate approvals listed above will not be added to the catalog until they are approved.  </w:t>
      </w:r>
    </w:p>
    <w:p w:rsidR="005B4BE6" w:rsidRDefault="005B4BE6" w:rsidP="00681F6E">
      <w:pPr>
        <w:pStyle w:val="ListParagraph"/>
        <w:numPr>
          <w:ilvl w:val="0"/>
          <w:numId w:val="17"/>
        </w:numPr>
        <w:tabs>
          <w:tab w:val="left" w:pos="-1440"/>
        </w:tabs>
        <w:ind w:left="1440" w:hanging="720"/>
      </w:pPr>
      <w:r w:rsidRPr="00B8641F">
        <w:t xml:space="preserve">Check for narrative </w:t>
      </w:r>
      <w:r>
        <w:t>edits</w:t>
      </w:r>
      <w:r w:rsidRPr="00B8641F">
        <w:t xml:space="preserve"> submitted by </w:t>
      </w:r>
      <w:r w:rsidR="00681F6E">
        <w:t>12/14/2017</w:t>
      </w:r>
      <w:r w:rsidR="00CC7552">
        <w:t xml:space="preserve"> </w:t>
      </w:r>
      <w:r w:rsidRPr="00B8641F">
        <w:t>deadline</w:t>
      </w:r>
      <w:r>
        <w:t>.</w:t>
      </w:r>
    </w:p>
    <w:p w:rsidR="005B4BE6" w:rsidRDefault="005B4BE6" w:rsidP="005B4BE6">
      <w:pPr>
        <w:pStyle w:val="ListParagraph"/>
        <w:numPr>
          <w:ilvl w:val="0"/>
          <w:numId w:val="12"/>
        </w:numPr>
      </w:pPr>
      <w:r w:rsidRPr="00B8641F">
        <w:t xml:space="preserve">Check for typos, omissions, misspelled technical terms, etc. </w:t>
      </w:r>
    </w:p>
    <w:p w:rsidR="005B4BE6" w:rsidRDefault="005B4BE6" w:rsidP="005B4BE6">
      <w:pPr>
        <w:pStyle w:val="ListParagraph"/>
        <w:numPr>
          <w:ilvl w:val="0"/>
          <w:numId w:val="12"/>
        </w:numPr>
      </w:pPr>
      <w:r>
        <w:t>Check for clarity, accuracy, and integrity of the following information:</w:t>
      </w:r>
    </w:p>
    <w:p w:rsidR="005B4BE6" w:rsidRDefault="005B4BE6" w:rsidP="005B4BE6">
      <w:pPr>
        <w:numPr>
          <w:ilvl w:val="0"/>
          <w:numId w:val="13"/>
        </w:numPr>
        <w:tabs>
          <w:tab w:val="left" w:pos="-1440"/>
        </w:tabs>
      </w:pPr>
      <w:r>
        <w:t xml:space="preserve">College Name, Address(s), Telephone Number(s), and </w:t>
      </w:r>
      <w:r w:rsidR="006D7F7B">
        <w:t>Webs</w:t>
      </w:r>
      <w:r>
        <w:t>ite Address of  the Institution</w:t>
      </w:r>
    </w:p>
    <w:p w:rsidR="005B4BE6" w:rsidRDefault="005B4BE6" w:rsidP="005B4BE6">
      <w:pPr>
        <w:numPr>
          <w:ilvl w:val="0"/>
          <w:numId w:val="13"/>
        </w:numPr>
        <w:tabs>
          <w:tab w:val="left" w:pos="-1440"/>
        </w:tabs>
      </w:pPr>
      <w:r>
        <w:t>Educational Mission</w:t>
      </w:r>
    </w:p>
    <w:p w:rsidR="005B4BE6" w:rsidRDefault="005B4BE6" w:rsidP="005B4BE6">
      <w:pPr>
        <w:numPr>
          <w:ilvl w:val="0"/>
          <w:numId w:val="13"/>
        </w:numPr>
        <w:tabs>
          <w:tab w:val="left" w:pos="-1440"/>
        </w:tabs>
      </w:pPr>
      <w:r>
        <w:t>Representation of accredited status with ACCJC and with programmatic accreditors (if any)</w:t>
      </w:r>
    </w:p>
    <w:p w:rsidR="005B4BE6" w:rsidRDefault="005B4BE6" w:rsidP="005B4BE6">
      <w:pPr>
        <w:numPr>
          <w:ilvl w:val="0"/>
          <w:numId w:val="13"/>
        </w:numPr>
        <w:tabs>
          <w:tab w:val="left" w:pos="-1440"/>
        </w:tabs>
      </w:pPr>
      <w:r>
        <w:t>Course, degree, and certificate offerings</w:t>
      </w:r>
    </w:p>
    <w:p w:rsidR="005B4BE6" w:rsidRDefault="005B4BE6" w:rsidP="005B4BE6">
      <w:pPr>
        <w:numPr>
          <w:ilvl w:val="0"/>
          <w:numId w:val="13"/>
        </w:numPr>
        <w:tabs>
          <w:tab w:val="left" w:pos="-1440"/>
        </w:tabs>
      </w:pPr>
      <w:r>
        <w:t>Academic Calendar and Program Length</w:t>
      </w:r>
    </w:p>
    <w:p w:rsidR="005B4BE6" w:rsidRDefault="005B4BE6" w:rsidP="005B4BE6">
      <w:pPr>
        <w:numPr>
          <w:ilvl w:val="0"/>
          <w:numId w:val="13"/>
        </w:numPr>
        <w:tabs>
          <w:tab w:val="left" w:pos="-1440"/>
        </w:tabs>
      </w:pPr>
      <w:r>
        <w:t>Academic Freedom Statement</w:t>
      </w:r>
    </w:p>
    <w:p w:rsidR="005B4BE6" w:rsidRDefault="005B4BE6" w:rsidP="005B4BE6">
      <w:pPr>
        <w:numPr>
          <w:ilvl w:val="0"/>
          <w:numId w:val="13"/>
        </w:numPr>
        <w:tabs>
          <w:tab w:val="left" w:pos="-1440"/>
        </w:tabs>
      </w:pPr>
      <w:r>
        <w:t>Available Student Financial Aid</w:t>
      </w:r>
    </w:p>
    <w:p w:rsidR="005B4BE6" w:rsidRDefault="005B4BE6" w:rsidP="005B4BE6">
      <w:pPr>
        <w:numPr>
          <w:ilvl w:val="0"/>
          <w:numId w:val="13"/>
        </w:numPr>
        <w:tabs>
          <w:tab w:val="left" w:pos="-1440"/>
        </w:tabs>
      </w:pPr>
      <w:r>
        <w:t>Available Learning Resources</w:t>
      </w:r>
    </w:p>
    <w:p w:rsidR="005B4BE6" w:rsidRDefault="005B4BE6" w:rsidP="005B4BE6">
      <w:pPr>
        <w:numPr>
          <w:ilvl w:val="0"/>
          <w:numId w:val="13"/>
        </w:numPr>
        <w:tabs>
          <w:tab w:val="left" w:pos="-1440"/>
        </w:tabs>
      </w:pPr>
      <w:r>
        <w:t>Names and Degrees of Administrators and Faculty</w:t>
      </w:r>
    </w:p>
    <w:p w:rsidR="005B4BE6" w:rsidRDefault="005B4BE6" w:rsidP="005B4BE6">
      <w:pPr>
        <w:numPr>
          <w:ilvl w:val="0"/>
          <w:numId w:val="13"/>
        </w:numPr>
        <w:tabs>
          <w:tab w:val="left" w:pos="-1440"/>
        </w:tabs>
      </w:pPr>
      <w:r>
        <w:t>Names of the members of the Board of Trustees</w:t>
      </w:r>
      <w:r>
        <w:br/>
      </w:r>
    </w:p>
    <w:p w:rsidR="005B4BE6" w:rsidRPr="005B4BE6" w:rsidRDefault="005B4BE6" w:rsidP="005B4BE6">
      <w:pPr>
        <w:tabs>
          <w:tab w:val="left" w:pos="-1440"/>
        </w:tabs>
        <w:rPr>
          <w:color w:val="548DD4" w:themeColor="text2" w:themeTint="99"/>
        </w:rPr>
      </w:pPr>
      <w:r w:rsidRPr="005B4BE6">
        <w:rPr>
          <w:b/>
          <w:color w:val="548DD4" w:themeColor="text2" w:themeTint="99"/>
          <w:sz w:val="28"/>
          <w:szCs w:val="28"/>
        </w:rPr>
        <w:t xml:space="preserve">Please initial changes as indicated and return binder to Instructional Services by </w:t>
      </w:r>
      <w:r w:rsidR="002C1D6F">
        <w:rPr>
          <w:b/>
          <w:color w:val="548DD4" w:themeColor="text2" w:themeTint="99"/>
          <w:sz w:val="28"/>
          <w:szCs w:val="28"/>
          <w:u w:val="single"/>
        </w:rPr>
        <w:t>01/23/2019</w:t>
      </w:r>
      <w:r w:rsidRPr="005B4BE6">
        <w:rPr>
          <w:b/>
          <w:color w:val="548DD4" w:themeColor="text2" w:themeTint="99"/>
          <w:sz w:val="28"/>
          <w:szCs w:val="28"/>
        </w:rPr>
        <w:t>.</w:t>
      </w:r>
    </w:p>
    <w:p w:rsidR="00EC5D1A" w:rsidRPr="00B8641F" w:rsidRDefault="00EC5D1A" w:rsidP="00EC5D1A">
      <w:pPr>
        <w:numPr>
          <w:ilvl w:val="12"/>
          <w:numId w:val="0"/>
        </w:numPr>
        <w:ind w:left="720" w:hanging="720"/>
      </w:pPr>
    </w:p>
    <w:p w:rsidR="00EC5D1A" w:rsidRPr="00B8641F" w:rsidRDefault="00EC5D1A" w:rsidP="00EC5D1A">
      <w:r w:rsidRPr="00B8641F">
        <w:t>Thank you.</w:t>
      </w:r>
    </w:p>
    <w:p w:rsidR="00EC5D1A" w:rsidRPr="00B8641F" w:rsidRDefault="00EC5D1A" w:rsidP="00EC5D1A"/>
    <w:p w:rsidR="00EC5D1A" w:rsidRDefault="00EC5D1A" w:rsidP="00EC5D1A"/>
    <w:p w:rsidR="00EC5D1A" w:rsidRPr="00B8641F" w:rsidRDefault="00EC5D1A" w:rsidP="00EC5D1A">
      <w:r>
        <w:t>SH</w:t>
      </w:r>
    </w:p>
    <w:p w:rsidR="003B12CA" w:rsidRPr="00B8641F" w:rsidRDefault="003B12CA"/>
    <w:p w:rsidR="00395DB0" w:rsidRPr="00B8641F" w:rsidRDefault="00395DB0">
      <w:r w:rsidRPr="00B8641F">
        <w:t>cc:</w:t>
      </w:r>
      <w:r w:rsidRPr="00B8641F">
        <w:tab/>
      </w:r>
      <w:r w:rsidR="00EC5D1A">
        <w:t>Ashanti Hands</w:t>
      </w:r>
      <w:r w:rsidR="00E45ECE">
        <w:t>,</w:t>
      </w:r>
      <w:r w:rsidR="00E45ECE" w:rsidRPr="00B8641F">
        <w:t xml:space="preserve"> </w:t>
      </w:r>
      <w:r w:rsidR="00E45ECE">
        <w:t>Pamela</w:t>
      </w:r>
      <w:r w:rsidR="00CC1461">
        <w:t xml:space="preserve"> Luster</w:t>
      </w:r>
      <w:r w:rsidR="001A14F0">
        <w:t>, Lynn Neault</w:t>
      </w:r>
      <w:r w:rsidRPr="00B8641F">
        <w:br w:type="page"/>
      </w:r>
      <w:r w:rsidR="00CF339D">
        <w:lastRenderedPageBreak/>
        <w:fldChar w:fldCharType="begin"/>
      </w:r>
      <w:r w:rsidR="00CF339D">
        <w:instrText>DATE \@ "MMMM d, yyyy"</w:instrText>
      </w:r>
      <w:r w:rsidR="00CF339D">
        <w:fldChar w:fldCharType="separate"/>
      </w:r>
      <w:r w:rsidR="002C1D6F">
        <w:rPr>
          <w:noProof/>
        </w:rPr>
        <w:t>January 4, 2019</w:t>
      </w:r>
      <w:r w:rsidR="00CF339D">
        <w:rPr>
          <w:noProof/>
        </w:rPr>
        <w:fldChar w:fldCharType="end"/>
      </w:r>
    </w:p>
    <w:p w:rsidR="00395DB0" w:rsidRPr="00B8641F" w:rsidRDefault="00395DB0"/>
    <w:p w:rsidR="00395DB0" w:rsidRDefault="00395DB0">
      <w:pPr>
        <w:tabs>
          <w:tab w:val="left" w:pos="-1440"/>
          <w:tab w:val="left" w:pos="-720"/>
          <w:tab w:val="left" w:pos="0"/>
          <w:tab w:val="left" w:pos="720"/>
          <w:tab w:val="left" w:pos="1440"/>
        </w:tabs>
      </w:pPr>
      <w:r w:rsidRPr="00B8641F">
        <w:t>TO:</w:t>
      </w:r>
      <w:r w:rsidRPr="00B8641F">
        <w:tab/>
      </w:r>
      <w:r w:rsidRPr="00B8641F">
        <w:tab/>
      </w:r>
      <w:r w:rsidR="00CE2361">
        <w:t>Paulette Hopkins</w:t>
      </w:r>
    </w:p>
    <w:p w:rsidR="00060798" w:rsidRPr="00B8641F" w:rsidRDefault="00060798">
      <w:pPr>
        <w:tabs>
          <w:tab w:val="left" w:pos="-1440"/>
          <w:tab w:val="left" w:pos="-720"/>
          <w:tab w:val="left" w:pos="0"/>
          <w:tab w:val="left" w:pos="720"/>
          <w:tab w:val="left" w:pos="1440"/>
        </w:tabs>
      </w:pPr>
      <w:r>
        <w:tab/>
      </w:r>
      <w:r>
        <w:tab/>
        <w:t>Vice President,</w:t>
      </w:r>
      <w:r w:rsidR="00540B1C">
        <w:t xml:space="preserve"> Instruction</w:t>
      </w:r>
      <w:r w:rsidR="00187493">
        <w:t>, Miramar</w:t>
      </w:r>
      <w:r>
        <w:t xml:space="preserve"> College</w:t>
      </w:r>
    </w:p>
    <w:p w:rsidR="00395DB0" w:rsidRPr="00B8641F" w:rsidRDefault="00395DB0"/>
    <w:p w:rsidR="00EC5D1A" w:rsidRDefault="00EC5D1A" w:rsidP="00EC5D1A">
      <w:pPr>
        <w:tabs>
          <w:tab w:val="left" w:pos="-1440"/>
          <w:tab w:val="left" w:pos="-720"/>
          <w:tab w:val="left" w:pos="0"/>
          <w:tab w:val="left" w:pos="720"/>
        </w:tabs>
      </w:pPr>
      <w:r w:rsidRPr="00B8641F">
        <w:t>FROM:</w:t>
      </w:r>
      <w:r w:rsidRPr="00B8641F">
        <w:tab/>
      </w:r>
      <w:r w:rsidRPr="00B8641F">
        <w:tab/>
      </w:r>
      <w:r>
        <w:t xml:space="preserve">Shelly Hess, </w:t>
      </w:r>
    </w:p>
    <w:p w:rsidR="00EC5D1A" w:rsidRPr="00B8641F" w:rsidRDefault="00EC5D1A" w:rsidP="00EC5D1A">
      <w:pPr>
        <w:tabs>
          <w:tab w:val="left" w:pos="-1440"/>
          <w:tab w:val="left" w:pos="-720"/>
          <w:tab w:val="left" w:pos="0"/>
          <w:tab w:val="left" w:pos="720"/>
        </w:tabs>
      </w:pPr>
      <w:r>
        <w:tab/>
      </w:r>
      <w:r>
        <w:tab/>
        <w:t xml:space="preserve">Dean, </w:t>
      </w:r>
      <w:r w:rsidR="00986212">
        <w:t>Curriculum</w:t>
      </w:r>
      <w:r>
        <w:t xml:space="preserve"> Services </w:t>
      </w:r>
    </w:p>
    <w:p w:rsidR="00EC5D1A" w:rsidRPr="00B8641F" w:rsidRDefault="00EC5D1A" w:rsidP="00EC5D1A"/>
    <w:p w:rsidR="00EC5D1A" w:rsidRPr="00B8641F" w:rsidRDefault="00EC5D1A" w:rsidP="00EC5D1A">
      <w:pPr>
        <w:tabs>
          <w:tab w:val="left" w:pos="-1440"/>
          <w:tab w:val="left" w:pos="-720"/>
          <w:tab w:val="left" w:pos="0"/>
          <w:tab w:val="left" w:pos="720"/>
          <w:tab w:val="left" w:pos="1440"/>
        </w:tabs>
      </w:pPr>
      <w:r w:rsidRPr="00B8641F">
        <w:t>SUBJECT:</w:t>
      </w:r>
      <w:r w:rsidRPr="00B8641F">
        <w:tab/>
      </w:r>
      <w:r w:rsidR="002C1D6F">
        <w:t>2019–2020</w:t>
      </w:r>
      <w:r w:rsidR="00986212">
        <w:t xml:space="preserve"> </w:t>
      </w:r>
      <w:r w:rsidRPr="00B8641F">
        <w:t>Catalog:  First Proof</w:t>
      </w:r>
    </w:p>
    <w:p w:rsidR="00EC5D1A" w:rsidRPr="00B8641F" w:rsidRDefault="00EC5D1A" w:rsidP="00EC5D1A"/>
    <w:p w:rsidR="002E4B96" w:rsidRPr="00B8641F" w:rsidRDefault="002E4B96" w:rsidP="002E4B96">
      <w:r w:rsidRPr="00B8641F">
        <w:t xml:space="preserve">As the designated administrator responsible for overall catalog revision and updating on your campus, </w:t>
      </w:r>
      <w:r>
        <w:t>we’re</w:t>
      </w:r>
      <w:r w:rsidRPr="00B8641F">
        <w:t xml:space="preserve"> providing you with the attached first proof of the </w:t>
      </w:r>
      <w:r w:rsidR="002C1D6F">
        <w:t>2019–2020</w:t>
      </w:r>
      <w:r w:rsidRPr="00B8641F">
        <w:t xml:space="preserve"> </w:t>
      </w:r>
      <w:proofErr w:type="gramStart"/>
      <w:r w:rsidRPr="00B8641F">
        <w:t>catalog</w:t>
      </w:r>
      <w:proofErr w:type="gramEnd"/>
      <w:r w:rsidRPr="00B8641F">
        <w:t xml:space="preserve">.  We propose the following guidelines and timeline to assist you in proofreading the first page proofs from the </w:t>
      </w:r>
      <w:r w:rsidR="002C1D6F">
        <w:t>2019–2020</w:t>
      </w:r>
      <w:r w:rsidR="00986212">
        <w:t xml:space="preserve"> </w:t>
      </w:r>
      <w:proofErr w:type="gramStart"/>
      <w:r w:rsidRPr="00B8641F">
        <w:t>catalog</w:t>
      </w:r>
      <w:proofErr w:type="gramEnd"/>
      <w:r w:rsidRPr="00B8641F">
        <w:t>:</w:t>
      </w:r>
    </w:p>
    <w:p w:rsidR="002E4B96" w:rsidRPr="00B8641F" w:rsidRDefault="002E4B96" w:rsidP="002E4B96"/>
    <w:p w:rsidR="002E4B96" w:rsidRPr="00B8641F" w:rsidRDefault="002E4B96" w:rsidP="002E4B96">
      <w:pPr>
        <w:tabs>
          <w:tab w:val="left" w:pos="-1440"/>
        </w:tabs>
        <w:ind w:left="720" w:hanging="720"/>
      </w:pPr>
      <w:r w:rsidRPr="00B8641F">
        <w:t>1.</w:t>
      </w:r>
      <w:r w:rsidRPr="00B8641F">
        <w:tab/>
        <w:t xml:space="preserve">The page proofs have been mounted in a three-ring binder for your convenience.  There is </w:t>
      </w:r>
      <w:r w:rsidRPr="00B8641F">
        <w:rPr>
          <w:b/>
        </w:rPr>
        <w:t>only one set of proofs</w:t>
      </w:r>
      <w:r w:rsidRPr="00B8641F">
        <w:t xml:space="preserve"> for your college so please see that all appropriate proofreaders have an opportunity to conduct their review and make their corrections on this copy</w:t>
      </w:r>
      <w:r>
        <w:t xml:space="preserve"> only</w:t>
      </w:r>
      <w:r w:rsidRPr="00B8641F">
        <w:t xml:space="preserve">. </w:t>
      </w:r>
    </w:p>
    <w:p w:rsidR="002E4B96" w:rsidRPr="00B8641F" w:rsidRDefault="002E4B96" w:rsidP="002E4B96">
      <w:pPr>
        <w:pStyle w:val="Footer"/>
        <w:tabs>
          <w:tab w:val="clear" w:pos="4320"/>
          <w:tab w:val="clear" w:pos="8640"/>
        </w:tabs>
      </w:pPr>
    </w:p>
    <w:p w:rsidR="002E4B96" w:rsidRPr="00B8641F" w:rsidRDefault="002E4B96" w:rsidP="002E4B96">
      <w:pPr>
        <w:tabs>
          <w:tab w:val="left" w:pos="-1440"/>
        </w:tabs>
        <w:ind w:left="720" w:hanging="720"/>
        <w:rPr>
          <w:color w:val="000000"/>
        </w:rPr>
      </w:pPr>
      <w:r w:rsidRPr="00B8641F">
        <w:t>2.</w:t>
      </w:r>
      <w:r w:rsidRPr="00B8641F">
        <w:tab/>
        <w:t xml:space="preserve">Please require that </w:t>
      </w:r>
      <w:r w:rsidRPr="005B4BE6">
        <w:rPr>
          <w:b/>
          <w:bCs/>
          <w:color w:val="548DD4" w:themeColor="text2" w:themeTint="99"/>
        </w:rPr>
        <w:t xml:space="preserve">all proofreaders </w:t>
      </w:r>
      <w:r w:rsidRPr="005B4BE6">
        <w:rPr>
          <w:b/>
          <w:bCs/>
          <w:color w:val="548DD4" w:themeColor="text2" w:themeTint="99"/>
          <w:u w:val="single"/>
        </w:rPr>
        <w:t>initial</w:t>
      </w:r>
      <w:r w:rsidRPr="005B4BE6">
        <w:rPr>
          <w:b/>
          <w:bCs/>
          <w:color w:val="548DD4" w:themeColor="text2" w:themeTint="99"/>
        </w:rPr>
        <w:t xml:space="preserve"> their corrections and provide </w:t>
      </w:r>
      <w:r w:rsidRPr="005B4BE6">
        <w:rPr>
          <w:b/>
          <w:bCs/>
          <w:color w:val="548DD4" w:themeColor="text2" w:themeTint="99"/>
          <w:u w:val="single"/>
        </w:rPr>
        <w:t>CIC dates</w:t>
      </w:r>
      <w:r w:rsidRPr="005B4BE6">
        <w:rPr>
          <w:b/>
          <w:bCs/>
          <w:color w:val="548DD4" w:themeColor="text2" w:themeTint="99"/>
        </w:rPr>
        <w:t xml:space="preserve"> to verify making curriculum changes</w:t>
      </w:r>
      <w:r w:rsidRPr="005B4BE6">
        <w:rPr>
          <w:color w:val="548DD4" w:themeColor="text2" w:themeTint="99"/>
        </w:rPr>
        <w:t xml:space="preserve">.  </w:t>
      </w:r>
      <w:r w:rsidRPr="00B8641F">
        <w:t xml:space="preserve">We will </w:t>
      </w:r>
      <w:r w:rsidRPr="005B4BE6">
        <w:rPr>
          <w:b/>
          <w:bCs/>
          <w:color w:val="548DD4" w:themeColor="text2" w:themeTint="99"/>
        </w:rPr>
        <w:t xml:space="preserve">also need their </w:t>
      </w:r>
      <w:r w:rsidRPr="005B4BE6">
        <w:rPr>
          <w:b/>
          <w:bCs/>
          <w:color w:val="548DD4" w:themeColor="text2" w:themeTint="99"/>
          <w:u w:val="single"/>
        </w:rPr>
        <w:t>phone extensions</w:t>
      </w:r>
      <w:r w:rsidRPr="00B8641F">
        <w:t xml:space="preserve"> so that we may call them—this will help our staff resolve questions that </w:t>
      </w:r>
      <w:r>
        <w:t>invariably</w:t>
      </w:r>
      <w:r w:rsidRPr="00B8641F">
        <w:t xml:space="preserve"> arise during the updates.  You’ll find CIC Minutes, Course Revisions/Update Status, and Board Dockets on our departmental website at </w:t>
      </w:r>
      <w:hyperlink r:id="rId11" w:history="1">
        <w:r w:rsidRPr="00B8641F">
          <w:rPr>
            <w:rStyle w:val="Hyperlink"/>
          </w:rPr>
          <w:t>www.sdccd.</w:t>
        </w:r>
        <w:r>
          <w:rPr>
            <w:rStyle w:val="Hyperlink"/>
          </w:rPr>
          <w:t>edu</w:t>
        </w:r>
        <w:r w:rsidRPr="00B8641F">
          <w:rPr>
            <w:rStyle w:val="Hyperlink"/>
          </w:rPr>
          <w:t>/instsrv</w:t>
        </w:r>
      </w:hyperlink>
      <w:r w:rsidRPr="00B8641F">
        <w:rPr>
          <w:color w:val="0000FF"/>
        </w:rPr>
        <w:t xml:space="preserve">.  </w:t>
      </w:r>
      <w:r w:rsidRPr="00B8641F">
        <w:rPr>
          <w:color w:val="000000"/>
        </w:rPr>
        <w:t>These materials can assist you with this process.</w:t>
      </w:r>
      <w:r>
        <w:rPr>
          <w:color w:val="000000"/>
        </w:rPr>
        <w:t xml:space="preserve">  Note</w:t>
      </w:r>
      <w:proofErr w:type="gramStart"/>
      <w:r>
        <w:rPr>
          <w:color w:val="000000"/>
        </w:rPr>
        <w:t>,</w:t>
      </w:r>
      <w:proofErr w:type="gramEnd"/>
      <w:r>
        <w:rPr>
          <w:color w:val="000000"/>
        </w:rPr>
        <w:t xml:space="preserve"> the first proof does not include walk-in or expedited</w:t>
      </w:r>
      <w:r w:rsidR="00986212">
        <w:rPr>
          <w:color w:val="000000"/>
        </w:rPr>
        <w:t xml:space="preserve"> approval curriculum from the </w:t>
      </w:r>
      <w:r w:rsidR="00CC7552" w:rsidRPr="00CC7552">
        <w:t>12/08/</w:t>
      </w:r>
      <w:r w:rsidR="00CC7552">
        <w:t xml:space="preserve">2016 </w:t>
      </w:r>
      <w:r>
        <w:rPr>
          <w:color w:val="000000"/>
        </w:rPr>
        <w:t xml:space="preserve">CIC meeting.  We’ll include this curriculum in the second proof.  </w:t>
      </w:r>
    </w:p>
    <w:p w:rsidR="002E4B96" w:rsidRPr="00B8641F" w:rsidRDefault="002E4B96" w:rsidP="002E4B96">
      <w:pPr>
        <w:tabs>
          <w:tab w:val="left" w:pos="-1440"/>
        </w:tabs>
        <w:ind w:left="360"/>
      </w:pPr>
    </w:p>
    <w:p w:rsidR="00681F6E" w:rsidRDefault="002E4B96" w:rsidP="00681F6E">
      <w:pPr>
        <w:tabs>
          <w:tab w:val="left" w:pos="-1440"/>
        </w:tabs>
        <w:ind w:left="720" w:hanging="720"/>
      </w:pPr>
      <w:r w:rsidRPr="00276DE1">
        <w:rPr>
          <w:color w:val="000000" w:themeColor="text1"/>
        </w:rPr>
        <w:t>3.</w:t>
      </w:r>
      <w:r w:rsidRPr="00276DE1">
        <w:rPr>
          <w:color w:val="000000" w:themeColor="text1"/>
        </w:rPr>
        <w:tab/>
      </w:r>
      <w:r w:rsidR="00681F6E">
        <w:t>All program revisions must be approved by CIC, Board of Trustees, and CCCCO before they may be published in the college catalogs.  Certificates of Performance revisions do not require CCCCO Approval.</w:t>
      </w:r>
      <w:r w:rsidR="00681F6E">
        <w:br/>
      </w:r>
    </w:p>
    <w:p w:rsidR="00681F6E" w:rsidRDefault="00681F6E" w:rsidP="00681F6E">
      <w:pPr>
        <w:tabs>
          <w:tab w:val="left" w:pos="-1440"/>
        </w:tabs>
        <w:ind w:left="720" w:hanging="720"/>
      </w:pPr>
      <w:r>
        <w:rPr>
          <w:color w:val="000000" w:themeColor="text1"/>
        </w:rPr>
        <w:t>4.</w:t>
      </w:r>
      <w:r>
        <w:t xml:space="preserve"> </w:t>
      </w:r>
      <w:r>
        <w:tab/>
        <w:t>All new programs must be approved by CIC, Board of Trustees</w:t>
      </w:r>
      <w:proofErr w:type="gramStart"/>
      <w:r>
        <w:t>,  CCCCO</w:t>
      </w:r>
      <w:proofErr w:type="gramEnd"/>
      <w:r>
        <w:t xml:space="preserve">, ACCJC/WASC and the Department of Education (DOE)  before they may be published in the college catalogs.  New Certificates of Performance do not require CCCCO, ACCJC/WASC or DOE approval. </w:t>
      </w:r>
      <w:r>
        <w:br/>
      </w:r>
    </w:p>
    <w:p w:rsidR="00681F6E" w:rsidRDefault="00681F6E" w:rsidP="00681F6E">
      <w:pPr>
        <w:tabs>
          <w:tab w:val="left" w:pos="-1440"/>
        </w:tabs>
        <w:ind w:left="720" w:hanging="720"/>
      </w:pPr>
      <w:r>
        <w:rPr>
          <w:color w:val="000000" w:themeColor="text1"/>
        </w:rPr>
        <w:t>5.</w:t>
      </w:r>
      <w:r>
        <w:t xml:space="preserve"> </w:t>
      </w:r>
      <w:r>
        <w:tab/>
        <w:t>Substantive course revisions and new courses must be approved by CIC, the Board of Trustees and CCCCO before they may be published in the college catalogs.</w:t>
      </w:r>
    </w:p>
    <w:p w:rsidR="00681F6E" w:rsidRDefault="00681F6E" w:rsidP="00681F6E">
      <w:pPr>
        <w:tabs>
          <w:tab w:val="left" w:pos="-1440"/>
        </w:tabs>
        <w:ind w:left="720" w:hanging="720"/>
      </w:pPr>
    </w:p>
    <w:p w:rsidR="00681F6E" w:rsidRPr="0031530A" w:rsidRDefault="00681F6E" w:rsidP="00681F6E">
      <w:pPr>
        <w:tabs>
          <w:tab w:val="left" w:pos="-1440"/>
        </w:tabs>
        <w:ind w:left="720" w:hanging="720"/>
        <w:rPr>
          <w:strike/>
          <w:color w:val="00B0F0"/>
        </w:rPr>
      </w:pPr>
    </w:p>
    <w:p w:rsidR="00681F6E" w:rsidRPr="00B8641F" w:rsidRDefault="00681F6E" w:rsidP="00681F6E">
      <w:pPr>
        <w:tabs>
          <w:tab w:val="left" w:pos="-1440"/>
        </w:tabs>
        <w:ind w:left="720" w:hanging="720"/>
      </w:pPr>
      <w:r>
        <w:t>6</w:t>
      </w:r>
      <w:r w:rsidRPr="00B8641F">
        <w:t>.</w:t>
      </w:r>
      <w:r w:rsidRPr="00B8641F">
        <w:tab/>
      </w:r>
      <w:r w:rsidRPr="00B8641F">
        <w:rPr>
          <w:b/>
        </w:rPr>
        <w:t xml:space="preserve">Please check the spelling of technical terms </w:t>
      </w:r>
      <w:r>
        <w:rPr>
          <w:b/>
        </w:rPr>
        <w:t>specific to</w:t>
      </w:r>
      <w:r w:rsidRPr="00B8641F">
        <w:rPr>
          <w:b/>
        </w:rPr>
        <w:t xml:space="preserve"> disciplines.</w:t>
      </w:r>
      <w:r w:rsidRPr="00B8641F">
        <w:t xml:space="preserve">  The catalog has been </w:t>
      </w:r>
      <w:r w:rsidRPr="00B8641F">
        <w:rPr>
          <w:i/>
        </w:rPr>
        <w:t>spellchecked</w:t>
      </w:r>
      <w:r w:rsidRPr="00B8641F">
        <w:t xml:space="preserve">, but many technical terms were flagged as misspelled because they were not in the spellchecker dictionary.  In most cases, these </w:t>
      </w:r>
      <w:r>
        <w:t xml:space="preserve">terms </w:t>
      </w:r>
      <w:r w:rsidRPr="00B8641F">
        <w:t xml:space="preserve">were left </w:t>
      </w:r>
      <w:r w:rsidRPr="00B8641F">
        <w:rPr>
          <w:i/>
        </w:rPr>
        <w:t>as is.</w:t>
      </w:r>
    </w:p>
    <w:p w:rsidR="00681F6E" w:rsidRPr="00B8641F" w:rsidRDefault="00681F6E" w:rsidP="00681F6E"/>
    <w:p w:rsidR="00681F6E" w:rsidRDefault="00681F6E" w:rsidP="00681F6E">
      <w:r>
        <w:br w:type="page"/>
      </w:r>
    </w:p>
    <w:p w:rsidR="00681F6E" w:rsidRPr="00B8641F" w:rsidRDefault="00681F6E" w:rsidP="00681F6E">
      <w:r w:rsidRPr="00B8641F">
        <w:lastRenderedPageBreak/>
        <w:t>First page proofs:</w:t>
      </w:r>
    </w:p>
    <w:p w:rsidR="00681F6E" w:rsidRPr="00B8641F" w:rsidRDefault="00681F6E" w:rsidP="00681F6E"/>
    <w:p w:rsidR="00681F6E" w:rsidRDefault="00681F6E" w:rsidP="00681F6E">
      <w:pPr>
        <w:pStyle w:val="ListParagraph"/>
        <w:numPr>
          <w:ilvl w:val="0"/>
          <w:numId w:val="18"/>
        </w:numPr>
        <w:tabs>
          <w:tab w:val="left" w:pos="-1440"/>
        </w:tabs>
        <w:ind w:left="1440" w:hanging="720"/>
      </w:pPr>
      <w:r w:rsidRPr="00B8641F">
        <w:t xml:space="preserve">Check for curriculum (course and program) changes submitted by </w:t>
      </w:r>
      <w:r>
        <w:t>12/14</w:t>
      </w:r>
      <w:r w:rsidRPr="00CC7552">
        <w:t>/</w:t>
      </w:r>
      <w:r>
        <w:t xml:space="preserve">2017 </w:t>
      </w:r>
      <w:r w:rsidRPr="00B8641F">
        <w:t>deadline</w:t>
      </w:r>
      <w:r>
        <w:t xml:space="preserve">. Note curriculum changes that have not received all of the appropriate approvals listed above will not be added to the catalog until they are approved.  </w:t>
      </w:r>
    </w:p>
    <w:p w:rsidR="002E4B96" w:rsidRPr="00B8641F" w:rsidRDefault="002E4B96" w:rsidP="00681F6E">
      <w:pPr>
        <w:pStyle w:val="ListParagraph"/>
        <w:numPr>
          <w:ilvl w:val="0"/>
          <w:numId w:val="18"/>
        </w:numPr>
        <w:tabs>
          <w:tab w:val="left" w:pos="-1440"/>
        </w:tabs>
        <w:ind w:left="1440" w:hanging="720"/>
      </w:pPr>
      <w:r w:rsidRPr="00B8641F">
        <w:t xml:space="preserve">Check for narrative </w:t>
      </w:r>
      <w:r>
        <w:t>edits</w:t>
      </w:r>
      <w:r w:rsidRPr="00B8641F">
        <w:t xml:space="preserve"> submitted by </w:t>
      </w:r>
      <w:r w:rsidR="00CC7552" w:rsidRPr="00CC7552">
        <w:t>1</w:t>
      </w:r>
      <w:r w:rsidR="00681F6E">
        <w:t xml:space="preserve">2/14/2017 </w:t>
      </w:r>
      <w:r w:rsidRPr="00B8641F">
        <w:t>deadline</w:t>
      </w:r>
      <w:r>
        <w:t>.</w:t>
      </w:r>
    </w:p>
    <w:p w:rsidR="002E4B96" w:rsidRDefault="002E4B96" w:rsidP="002E4B96">
      <w:pPr>
        <w:numPr>
          <w:ilvl w:val="0"/>
          <w:numId w:val="15"/>
        </w:numPr>
        <w:tabs>
          <w:tab w:val="left" w:pos="-1440"/>
        </w:tabs>
      </w:pPr>
      <w:r w:rsidRPr="00B8641F">
        <w:t xml:space="preserve">Check for typos, omissions, misspelled technical terms, etc. </w:t>
      </w:r>
    </w:p>
    <w:p w:rsidR="002E4B96" w:rsidRDefault="002E4B96" w:rsidP="002E4B96">
      <w:pPr>
        <w:numPr>
          <w:ilvl w:val="0"/>
          <w:numId w:val="15"/>
        </w:numPr>
        <w:tabs>
          <w:tab w:val="left" w:pos="-1440"/>
        </w:tabs>
      </w:pPr>
      <w:r>
        <w:t>Check for clarity, accuracy, and integrity of the following information:</w:t>
      </w:r>
    </w:p>
    <w:p w:rsidR="002E4B96" w:rsidRDefault="002E4B96" w:rsidP="002E4B96">
      <w:pPr>
        <w:numPr>
          <w:ilvl w:val="0"/>
          <w:numId w:val="16"/>
        </w:numPr>
        <w:tabs>
          <w:tab w:val="left" w:pos="-1440"/>
        </w:tabs>
      </w:pPr>
      <w:r>
        <w:t xml:space="preserve">College Name, Address(s), Telephone Number(s), and </w:t>
      </w:r>
      <w:r w:rsidR="006D7F7B">
        <w:t>Webs</w:t>
      </w:r>
      <w:r>
        <w:t>ite Address of  the Institution</w:t>
      </w:r>
    </w:p>
    <w:p w:rsidR="002E4B96" w:rsidRDefault="002E4B96" w:rsidP="002E4B96">
      <w:pPr>
        <w:numPr>
          <w:ilvl w:val="0"/>
          <w:numId w:val="16"/>
        </w:numPr>
        <w:tabs>
          <w:tab w:val="left" w:pos="-1440"/>
        </w:tabs>
      </w:pPr>
      <w:r>
        <w:t>Educational Mission</w:t>
      </w:r>
    </w:p>
    <w:p w:rsidR="002E4B96" w:rsidRDefault="002E4B96" w:rsidP="002E4B96">
      <w:pPr>
        <w:numPr>
          <w:ilvl w:val="0"/>
          <w:numId w:val="16"/>
        </w:numPr>
        <w:tabs>
          <w:tab w:val="left" w:pos="-1440"/>
        </w:tabs>
      </w:pPr>
      <w:r>
        <w:t>Representation of accredited status with ACCJC and with programmatic accreditors (if any)</w:t>
      </w:r>
    </w:p>
    <w:p w:rsidR="002E4B96" w:rsidRDefault="002E4B96" w:rsidP="002E4B96">
      <w:pPr>
        <w:numPr>
          <w:ilvl w:val="0"/>
          <w:numId w:val="16"/>
        </w:numPr>
        <w:tabs>
          <w:tab w:val="left" w:pos="-1440"/>
        </w:tabs>
      </w:pPr>
      <w:r>
        <w:t>Course, degree, and certificate offerings</w:t>
      </w:r>
    </w:p>
    <w:p w:rsidR="002E4B96" w:rsidRDefault="002E4B96" w:rsidP="002E4B96">
      <w:pPr>
        <w:numPr>
          <w:ilvl w:val="0"/>
          <w:numId w:val="16"/>
        </w:numPr>
        <w:tabs>
          <w:tab w:val="left" w:pos="-1440"/>
        </w:tabs>
      </w:pPr>
      <w:r>
        <w:t>Academic Calendar and Program Length</w:t>
      </w:r>
    </w:p>
    <w:p w:rsidR="002E4B96" w:rsidRDefault="002E4B96" w:rsidP="002E4B96">
      <w:pPr>
        <w:numPr>
          <w:ilvl w:val="0"/>
          <w:numId w:val="16"/>
        </w:numPr>
        <w:tabs>
          <w:tab w:val="left" w:pos="-1440"/>
        </w:tabs>
      </w:pPr>
      <w:r>
        <w:t>Academic Freedom Statement</w:t>
      </w:r>
    </w:p>
    <w:p w:rsidR="002E4B96" w:rsidRDefault="002E4B96" w:rsidP="002E4B96">
      <w:pPr>
        <w:numPr>
          <w:ilvl w:val="0"/>
          <w:numId w:val="16"/>
        </w:numPr>
        <w:tabs>
          <w:tab w:val="left" w:pos="-1440"/>
        </w:tabs>
      </w:pPr>
      <w:r>
        <w:t>Available Student Financial Aid</w:t>
      </w:r>
    </w:p>
    <w:p w:rsidR="002E4B96" w:rsidRDefault="002E4B96" w:rsidP="002E4B96">
      <w:pPr>
        <w:numPr>
          <w:ilvl w:val="0"/>
          <w:numId w:val="16"/>
        </w:numPr>
        <w:tabs>
          <w:tab w:val="left" w:pos="-1440"/>
        </w:tabs>
      </w:pPr>
      <w:r>
        <w:t>Available Learning Resources</w:t>
      </w:r>
    </w:p>
    <w:p w:rsidR="002E4B96" w:rsidRDefault="002E4B96" w:rsidP="002E4B96">
      <w:pPr>
        <w:numPr>
          <w:ilvl w:val="0"/>
          <w:numId w:val="16"/>
        </w:numPr>
        <w:tabs>
          <w:tab w:val="left" w:pos="-1440"/>
        </w:tabs>
      </w:pPr>
      <w:r>
        <w:t>Names and Degrees of Administrators and Faculty</w:t>
      </w:r>
    </w:p>
    <w:p w:rsidR="002E4B96" w:rsidRDefault="002E4B96" w:rsidP="002E4B96">
      <w:pPr>
        <w:numPr>
          <w:ilvl w:val="0"/>
          <w:numId w:val="16"/>
        </w:numPr>
        <w:tabs>
          <w:tab w:val="left" w:pos="-1440"/>
        </w:tabs>
      </w:pPr>
      <w:r>
        <w:t>Names of the members of the Board of Trustees</w:t>
      </w:r>
      <w:r>
        <w:br/>
      </w:r>
    </w:p>
    <w:p w:rsidR="002E4B96" w:rsidRPr="005B4BE6" w:rsidRDefault="002E4B96" w:rsidP="002E4B96">
      <w:pPr>
        <w:tabs>
          <w:tab w:val="left" w:pos="-1440"/>
        </w:tabs>
        <w:rPr>
          <w:color w:val="548DD4" w:themeColor="text2" w:themeTint="99"/>
        </w:rPr>
      </w:pPr>
      <w:r w:rsidRPr="005B4BE6">
        <w:rPr>
          <w:b/>
          <w:color w:val="548DD4" w:themeColor="text2" w:themeTint="99"/>
          <w:sz w:val="28"/>
          <w:szCs w:val="28"/>
        </w:rPr>
        <w:t xml:space="preserve">Please initial changes as indicated and return binder to Instructional Services by </w:t>
      </w:r>
      <w:r w:rsidR="002C1D6F">
        <w:rPr>
          <w:b/>
          <w:color w:val="548DD4" w:themeColor="text2" w:themeTint="99"/>
          <w:sz w:val="28"/>
          <w:szCs w:val="28"/>
          <w:u w:val="single"/>
        </w:rPr>
        <w:t>01/23/2019</w:t>
      </w:r>
      <w:r w:rsidRPr="005B4BE6">
        <w:rPr>
          <w:b/>
          <w:color w:val="548DD4" w:themeColor="text2" w:themeTint="99"/>
          <w:sz w:val="28"/>
          <w:szCs w:val="28"/>
        </w:rPr>
        <w:t>.</w:t>
      </w:r>
    </w:p>
    <w:p w:rsidR="00EC5D1A" w:rsidRPr="00B8641F" w:rsidRDefault="00EC5D1A" w:rsidP="00EC5D1A">
      <w:r w:rsidRPr="00B8641F">
        <w:t>Thank you.</w:t>
      </w:r>
    </w:p>
    <w:p w:rsidR="00EC5D1A" w:rsidRPr="00B8641F" w:rsidRDefault="00EC5D1A" w:rsidP="00EC5D1A"/>
    <w:p w:rsidR="00EC5D1A" w:rsidRDefault="00EC5D1A" w:rsidP="00EC5D1A"/>
    <w:p w:rsidR="00EC5D1A" w:rsidRPr="00B8641F" w:rsidRDefault="00EC5D1A" w:rsidP="00EC5D1A">
      <w:r>
        <w:t>SH</w:t>
      </w:r>
    </w:p>
    <w:p w:rsidR="00395DB0" w:rsidRPr="00B8641F" w:rsidRDefault="00395DB0">
      <w:r w:rsidRPr="00B8641F">
        <w:t>cc:</w:t>
      </w:r>
      <w:r w:rsidRPr="00B8641F">
        <w:tab/>
      </w:r>
      <w:r w:rsidR="00547137" w:rsidRPr="00547137">
        <w:t>Adrian Gonzales</w:t>
      </w:r>
      <w:r w:rsidR="00681F6E">
        <w:t>,</w:t>
      </w:r>
      <w:r w:rsidR="00E45ECE">
        <w:t xml:space="preserve"> </w:t>
      </w:r>
      <w:r w:rsidR="00AE19AF" w:rsidRPr="00B8641F">
        <w:t>Patricia Hsieh</w:t>
      </w:r>
      <w:r w:rsidRPr="00B8641F">
        <w:t xml:space="preserve">, </w:t>
      </w:r>
      <w:r w:rsidR="00681F6E">
        <w:t>Lynn Neault</w:t>
      </w:r>
      <w:bookmarkStart w:id="2" w:name="_GoBack"/>
      <w:bookmarkEnd w:id="2"/>
    </w:p>
    <w:sectPr w:rsidR="00395DB0" w:rsidRPr="00B8641F" w:rsidSect="002F1A5A">
      <w:headerReference w:type="default" r:id="rId12"/>
      <w:endnotePr>
        <w:numFmt w:val="decimal"/>
      </w:endnotePr>
      <w:pgSz w:w="12240" w:h="15840"/>
      <w:pgMar w:top="3600" w:right="1008" w:bottom="317" w:left="1008" w:header="810" w:footer="8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361" w:rsidRDefault="00CF3361">
      <w:r>
        <w:separator/>
      </w:r>
    </w:p>
  </w:endnote>
  <w:endnote w:type="continuationSeparator" w:id="0">
    <w:p w:rsidR="00CF3361" w:rsidRDefault="00CF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361" w:rsidRDefault="00CF3361">
      <w:r>
        <w:separator/>
      </w:r>
    </w:p>
  </w:footnote>
  <w:footnote w:type="continuationSeparator" w:id="0">
    <w:p w:rsidR="00CF3361" w:rsidRDefault="00CF3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CAC" w:rsidRDefault="00D41CAC" w:rsidP="002F1A5A">
    <w:pPr>
      <w:spacing w:before="120"/>
      <w:ind w:left="2160"/>
      <w:jc w:val="right"/>
      <w:rPr>
        <w:b/>
        <w:i/>
        <w:color w:val="00BCB8"/>
        <w:sz w:val="21"/>
        <w:szCs w:val="21"/>
      </w:rPr>
    </w:pPr>
    <w:r>
      <w:rPr>
        <w:b/>
        <w:i/>
        <w:noProof/>
        <w:color w:val="00BCB8"/>
        <w:sz w:val="21"/>
        <w:szCs w:val="21"/>
      </w:rPr>
      <w:drawing>
        <wp:anchor distT="0" distB="0" distL="114300" distR="114300" simplePos="0" relativeHeight="251658240" behindDoc="0" locked="0" layoutInCell="1" allowOverlap="1" wp14:anchorId="15A3658A" wp14:editId="387B1741">
          <wp:simplePos x="0" y="0"/>
          <wp:positionH relativeFrom="column">
            <wp:posOffset>356235</wp:posOffset>
          </wp:positionH>
          <wp:positionV relativeFrom="paragraph">
            <wp:posOffset>-223520</wp:posOffset>
          </wp:positionV>
          <wp:extent cx="5879465" cy="92329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CD_horizontalwithcolleg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79465" cy="923290"/>
                  </a:xfrm>
                  <a:prstGeom prst="rect">
                    <a:avLst/>
                  </a:prstGeom>
                </pic:spPr>
              </pic:pic>
            </a:graphicData>
          </a:graphic>
          <wp14:sizeRelH relativeFrom="page">
            <wp14:pctWidth>0</wp14:pctWidth>
          </wp14:sizeRelH>
          <wp14:sizeRelV relativeFrom="page">
            <wp14:pctHeight>0</wp14:pctHeight>
          </wp14:sizeRelV>
        </wp:anchor>
      </w:drawing>
    </w:r>
  </w:p>
  <w:p w:rsidR="00D41CAC" w:rsidRDefault="00D41CAC" w:rsidP="002F1A5A">
    <w:pPr>
      <w:spacing w:before="120"/>
      <w:ind w:left="2160"/>
      <w:jc w:val="right"/>
      <w:rPr>
        <w:b/>
        <w:i/>
        <w:color w:val="00BCB8"/>
        <w:sz w:val="21"/>
        <w:szCs w:val="21"/>
      </w:rPr>
    </w:pPr>
  </w:p>
  <w:p w:rsidR="00910DE0" w:rsidRDefault="00910DE0" w:rsidP="002F1A5A">
    <w:pPr>
      <w:spacing w:before="120"/>
      <w:ind w:left="2160"/>
      <w:jc w:val="right"/>
      <w:rPr>
        <w:b/>
        <w:i/>
        <w:color w:val="00BCB8"/>
        <w:sz w:val="21"/>
        <w:szCs w:val="21"/>
      </w:rPr>
    </w:pPr>
  </w:p>
  <w:p w:rsidR="002F1A5A" w:rsidRDefault="002F1A5A" w:rsidP="002F1A5A">
    <w:pPr>
      <w:spacing w:before="120"/>
      <w:ind w:left="2160"/>
      <w:jc w:val="right"/>
      <w:rPr>
        <w:b/>
        <w:i/>
        <w:color w:val="00BCB8"/>
        <w:sz w:val="21"/>
        <w:szCs w:val="21"/>
      </w:rPr>
    </w:pPr>
    <w:r>
      <w:rPr>
        <w:b/>
        <w:i/>
        <w:color w:val="00BCB8"/>
        <w:sz w:val="21"/>
        <w:szCs w:val="21"/>
      </w:rPr>
      <w:t>Curriculum Services</w:t>
    </w:r>
  </w:p>
  <w:p w:rsidR="002F1A5A" w:rsidRDefault="002F1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170C8"/>
    <w:multiLevelType w:val="hybridMultilevel"/>
    <w:tmpl w:val="D014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64D31"/>
    <w:multiLevelType w:val="singleLevel"/>
    <w:tmpl w:val="FFFFFFFF"/>
    <w:lvl w:ilvl="0">
      <w:numFmt w:val="decimal"/>
      <w:lvlText w:val="*"/>
      <w:lvlJc w:val="left"/>
    </w:lvl>
  </w:abstractNum>
  <w:abstractNum w:abstractNumId="3">
    <w:nsid w:val="0B806882"/>
    <w:multiLevelType w:val="singleLevel"/>
    <w:tmpl w:val="FFFFFFFF"/>
    <w:lvl w:ilvl="0">
      <w:numFmt w:val="decimal"/>
      <w:lvlText w:val="*"/>
      <w:lvlJc w:val="left"/>
    </w:lvl>
  </w:abstractNum>
  <w:abstractNum w:abstractNumId="4">
    <w:nsid w:val="1A8D5BAE"/>
    <w:multiLevelType w:val="hybridMultilevel"/>
    <w:tmpl w:val="71A4FC3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ED1E72"/>
    <w:multiLevelType w:val="hybridMultilevel"/>
    <w:tmpl w:val="608A1C58"/>
    <w:lvl w:ilvl="0" w:tplc="658288A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5742B62"/>
    <w:multiLevelType w:val="hybridMultilevel"/>
    <w:tmpl w:val="00E4ABAC"/>
    <w:lvl w:ilvl="0" w:tplc="FFFFFFFF">
      <w:start w:val="1"/>
      <w:numFmt w:val="bullet"/>
      <w:lvlText w:val=""/>
      <w:legacy w:legacy="1" w:legacySpace="0" w:legacyIndent="720"/>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1549A2"/>
    <w:multiLevelType w:val="hybridMultilevel"/>
    <w:tmpl w:val="014863F2"/>
    <w:lvl w:ilvl="0" w:tplc="658288AE">
      <w:start w:val="1"/>
      <w:numFmt w:val="bullet"/>
      <w:lvlText w:val=""/>
      <w:lvlJc w:val="left"/>
      <w:pPr>
        <w:ind w:left="2880" w:hanging="72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DEF1A2F"/>
    <w:multiLevelType w:val="hybridMultilevel"/>
    <w:tmpl w:val="55ECA36C"/>
    <w:lvl w:ilvl="0" w:tplc="658288A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395383F"/>
    <w:multiLevelType w:val="hybridMultilevel"/>
    <w:tmpl w:val="2FB0EBF4"/>
    <w:lvl w:ilvl="0" w:tplc="FFFFFFFF">
      <w:start w:val="1"/>
      <w:numFmt w:val="bullet"/>
      <w:lvlText w:val=""/>
      <w:legacy w:legacy="1" w:legacySpace="0" w:legacyIndent="720"/>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035170"/>
    <w:multiLevelType w:val="singleLevel"/>
    <w:tmpl w:val="FFFFFFFF"/>
    <w:lvl w:ilvl="0">
      <w:numFmt w:val="decimal"/>
      <w:lvlText w:val="*"/>
      <w:lvlJc w:val="left"/>
    </w:lvl>
  </w:abstractNum>
  <w:abstractNum w:abstractNumId="11">
    <w:nsid w:val="5BA9354D"/>
    <w:multiLevelType w:val="singleLevel"/>
    <w:tmpl w:val="FFFFFFFF"/>
    <w:lvl w:ilvl="0">
      <w:numFmt w:val="decimal"/>
      <w:lvlText w:val="*"/>
      <w:lvlJc w:val="left"/>
    </w:lvl>
  </w:abstractNum>
  <w:abstractNum w:abstractNumId="12">
    <w:nsid w:val="61EE3163"/>
    <w:multiLevelType w:val="singleLevel"/>
    <w:tmpl w:val="FFFFFFFF"/>
    <w:lvl w:ilvl="0">
      <w:start w:val="1"/>
      <w:numFmt w:val="bullet"/>
      <w:lvlText w:val=""/>
      <w:legacy w:legacy="1" w:legacySpace="0" w:legacyIndent="720"/>
      <w:lvlJc w:val="left"/>
      <w:pPr>
        <w:ind w:left="1440" w:hanging="720"/>
      </w:pPr>
      <w:rPr>
        <w:rFonts w:ascii="Symbol" w:hAnsi="Symbol" w:hint="default"/>
      </w:rPr>
    </w:lvl>
  </w:abstractNum>
  <w:abstractNum w:abstractNumId="13">
    <w:nsid w:val="63CF42A6"/>
    <w:multiLevelType w:val="hybridMultilevel"/>
    <w:tmpl w:val="3E0A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9E4D32"/>
    <w:multiLevelType w:val="singleLevel"/>
    <w:tmpl w:val="FFFFFFFF"/>
    <w:lvl w:ilvl="0">
      <w:numFmt w:val="decimal"/>
      <w:lvlText w:val="*"/>
      <w:lvlJc w:val="left"/>
    </w:lvl>
  </w:abstractNum>
  <w:abstractNum w:abstractNumId="15">
    <w:nsid w:val="79F61E9E"/>
    <w:multiLevelType w:val="singleLevel"/>
    <w:tmpl w:val="FFFFFFFF"/>
    <w:lvl w:ilvl="0">
      <w:numFmt w:val="decimal"/>
      <w:lvlText w:val="*"/>
      <w:lvlJc w:val="left"/>
    </w:lvl>
  </w:abstractNum>
  <w:abstractNum w:abstractNumId="16">
    <w:nsid w:val="7A93254B"/>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4"/>
  </w:num>
  <w:num w:numId="3">
    <w:abstractNumId w:val="0"/>
    <w:lvlOverride w:ilvl="0">
      <w:lvl w:ilvl="0">
        <w:numFmt w:val="bullet"/>
        <w:lvlText w:val=""/>
        <w:legacy w:legacy="1" w:legacySpace="0" w:legacyIndent="720"/>
        <w:lvlJc w:val="left"/>
        <w:pPr>
          <w:ind w:left="1440" w:hanging="720"/>
        </w:pPr>
        <w:rPr>
          <w:rFonts w:ascii="Symbol" w:hAnsi="Symbol" w:hint="default"/>
        </w:rPr>
      </w:lvl>
    </w:lvlOverride>
  </w:num>
  <w:num w:numId="4">
    <w:abstractNumId w:val="11"/>
  </w:num>
  <w:num w:numId="5">
    <w:abstractNumId w:val="10"/>
  </w:num>
  <w:num w:numId="6">
    <w:abstractNumId w:val="2"/>
  </w:num>
  <w:num w:numId="7">
    <w:abstractNumId w:val="16"/>
  </w:num>
  <w:num w:numId="8">
    <w:abstractNumId w:val="12"/>
  </w:num>
  <w:num w:numId="9">
    <w:abstractNumId w:val="15"/>
  </w:num>
  <w:num w:numId="10">
    <w:abstractNumId w:val="14"/>
  </w:num>
  <w:num w:numId="11">
    <w:abstractNumId w:val="3"/>
  </w:num>
  <w:num w:numId="12">
    <w:abstractNumId w:val="9"/>
  </w:num>
  <w:num w:numId="13">
    <w:abstractNumId w:val="8"/>
  </w:num>
  <w:num w:numId="14">
    <w:abstractNumId w:val="5"/>
  </w:num>
  <w:num w:numId="15">
    <w:abstractNumId w:val="6"/>
  </w:num>
  <w:num w:numId="16">
    <w:abstractNumId w:val="7"/>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39"/>
    <w:rsid w:val="000316B5"/>
    <w:rsid w:val="00060798"/>
    <w:rsid w:val="00073906"/>
    <w:rsid w:val="00077FA5"/>
    <w:rsid w:val="0009279F"/>
    <w:rsid w:val="000A64D5"/>
    <w:rsid w:val="000C4EFE"/>
    <w:rsid w:val="00104EB0"/>
    <w:rsid w:val="00145FDB"/>
    <w:rsid w:val="00187493"/>
    <w:rsid w:val="001A14F0"/>
    <w:rsid w:val="001B5652"/>
    <w:rsid w:val="001E795E"/>
    <w:rsid w:val="001F32CB"/>
    <w:rsid w:val="00276DE1"/>
    <w:rsid w:val="002954D7"/>
    <w:rsid w:val="002B4223"/>
    <w:rsid w:val="002C1D6F"/>
    <w:rsid w:val="002E028A"/>
    <w:rsid w:val="002E123A"/>
    <w:rsid w:val="002E4B96"/>
    <w:rsid w:val="002F1A5A"/>
    <w:rsid w:val="003031F7"/>
    <w:rsid w:val="003040B6"/>
    <w:rsid w:val="0031296A"/>
    <w:rsid w:val="0031530A"/>
    <w:rsid w:val="00337D9E"/>
    <w:rsid w:val="00344352"/>
    <w:rsid w:val="00381D61"/>
    <w:rsid w:val="00387A41"/>
    <w:rsid w:val="00395028"/>
    <w:rsid w:val="00395DB0"/>
    <w:rsid w:val="003B12CA"/>
    <w:rsid w:val="003B2484"/>
    <w:rsid w:val="003D0BC6"/>
    <w:rsid w:val="003D7A97"/>
    <w:rsid w:val="003E41E5"/>
    <w:rsid w:val="004A00C4"/>
    <w:rsid w:val="004B0F42"/>
    <w:rsid w:val="004E1FCA"/>
    <w:rsid w:val="00514659"/>
    <w:rsid w:val="00540B1C"/>
    <w:rsid w:val="00547137"/>
    <w:rsid w:val="00555776"/>
    <w:rsid w:val="00582A2E"/>
    <w:rsid w:val="00596EB0"/>
    <w:rsid w:val="005B4BE6"/>
    <w:rsid w:val="005B6C4C"/>
    <w:rsid w:val="005D3161"/>
    <w:rsid w:val="00606686"/>
    <w:rsid w:val="006121A0"/>
    <w:rsid w:val="00681F6E"/>
    <w:rsid w:val="00687FDC"/>
    <w:rsid w:val="006B76D2"/>
    <w:rsid w:val="006D7F7B"/>
    <w:rsid w:val="006F5A22"/>
    <w:rsid w:val="0073284E"/>
    <w:rsid w:val="0077770B"/>
    <w:rsid w:val="00794090"/>
    <w:rsid w:val="007B6C39"/>
    <w:rsid w:val="007C2A14"/>
    <w:rsid w:val="008621A3"/>
    <w:rsid w:val="0086484B"/>
    <w:rsid w:val="00866EEF"/>
    <w:rsid w:val="00871AA9"/>
    <w:rsid w:val="008837CC"/>
    <w:rsid w:val="00887B8E"/>
    <w:rsid w:val="0089787A"/>
    <w:rsid w:val="008D10D6"/>
    <w:rsid w:val="008E172B"/>
    <w:rsid w:val="00910DE0"/>
    <w:rsid w:val="00942F93"/>
    <w:rsid w:val="009572E0"/>
    <w:rsid w:val="00986212"/>
    <w:rsid w:val="00994525"/>
    <w:rsid w:val="009A2E3B"/>
    <w:rsid w:val="009C10BF"/>
    <w:rsid w:val="009C46DF"/>
    <w:rsid w:val="009D556F"/>
    <w:rsid w:val="009F630F"/>
    <w:rsid w:val="00A26CDF"/>
    <w:rsid w:val="00A577B1"/>
    <w:rsid w:val="00A57FE6"/>
    <w:rsid w:val="00A6418E"/>
    <w:rsid w:val="00A66D88"/>
    <w:rsid w:val="00AE19AF"/>
    <w:rsid w:val="00B2045F"/>
    <w:rsid w:val="00B33E3F"/>
    <w:rsid w:val="00B33FD6"/>
    <w:rsid w:val="00B54F8A"/>
    <w:rsid w:val="00B8641F"/>
    <w:rsid w:val="00B9171E"/>
    <w:rsid w:val="00BA1C7E"/>
    <w:rsid w:val="00C41CCA"/>
    <w:rsid w:val="00C666C3"/>
    <w:rsid w:val="00CC1461"/>
    <w:rsid w:val="00CC7552"/>
    <w:rsid w:val="00CE2361"/>
    <w:rsid w:val="00CE6598"/>
    <w:rsid w:val="00CF3361"/>
    <w:rsid w:val="00CF339D"/>
    <w:rsid w:val="00D25DD9"/>
    <w:rsid w:val="00D3693C"/>
    <w:rsid w:val="00D41CAC"/>
    <w:rsid w:val="00D57388"/>
    <w:rsid w:val="00DA3B47"/>
    <w:rsid w:val="00DA53BB"/>
    <w:rsid w:val="00DC0BFD"/>
    <w:rsid w:val="00DE2F45"/>
    <w:rsid w:val="00DE64CC"/>
    <w:rsid w:val="00E073A9"/>
    <w:rsid w:val="00E45ECE"/>
    <w:rsid w:val="00E609B0"/>
    <w:rsid w:val="00E65CE0"/>
    <w:rsid w:val="00E81729"/>
    <w:rsid w:val="00E81892"/>
    <w:rsid w:val="00E911F0"/>
    <w:rsid w:val="00EC5D1A"/>
    <w:rsid w:val="00F30947"/>
    <w:rsid w:val="00F3156D"/>
    <w:rsid w:val="00F672CA"/>
    <w:rsid w:val="00FE0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B76D2"/>
  </w:style>
  <w:style w:type="paragraph" w:styleId="Footer">
    <w:name w:val="footer"/>
    <w:basedOn w:val="Normal"/>
    <w:link w:val="FooterChar"/>
    <w:rsid w:val="006B76D2"/>
    <w:pPr>
      <w:tabs>
        <w:tab w:val="center" w:pos="4320"/>
        <w:tab w:val="right" w:pos="8640"/>
      </w:tabs>
    </w:pPr>
  </w:style>
  <w:style w:type="paragraph" w:styleId="Header">
    <w:name w:val="header"/>
    <w:basedOn w:val="Normal"/>
    <w:rsid w:val="006B76D2"/>
    <w:pPr>
      <w:tabs>
        <w:tab w:val="center" w:pos="4320"/>
        <w:tab w:val="right" w:pos="8640"/>
      </w:tabs>
    </w:pPr>
  </w:style>
  <w:style w:type="character" w:styleId="Hyperlink">
    <w:name w:val="Hyperlink"/>
    <w:basedOn w:val="DefaultParagraphFont"/>
    <w:rsid w:val="00395DB0"/>
    <w:rPr>
      <w:color w:val="0000FF"/>
      <w:u w:val="single"/>
    </w:rPr>
  </w:style>
  <w:style w:type="paragraph" w:styleId="BalloonText">
    <w:name w:val="Balloon Text"/>
    <w:basedOn w:val="Normal"/>
    <w:semiHidden/>
    <w:rsid w:val="00344352"/>
    <w:rPr>
      <w:rFonts w:ascii="Tahoma" w:hAnsi="Tahoma" w:cs="Tahoma"/>
      <w:sz w:val="16"/>
      <w:szCs w:val="16"/>
    </w:rPr>
  </w:style>
  <w:style w:type="paragraph" w:styleId="ListParagraph">
    <w:name w:val="List Paragraph"/>
    <w:basedOn w:val="Normal"/>
    <w:uiPriority w:val="34"/>
    <w:qFormat/>
    <w:rsid w:val="001A14F0"/>
    <w:pPr>
      <w:ind w:left="720"/>
      <w:contextualSpacing/>
    </w:pPr>
  </w:style>
  <w:style w:type="character" w:customStyle="1" w:styleId="FooterChar">
    <w:name w:val="Footer Char"/>
    <w:basedOn w:val="DefaultParagraphFont"/>
    <w:link w:val="Footer"/>
    <w:rsid w:val="002E4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B76D2"/>
  </w:style>
  <w:style w:type="paragraph" w:styleId="Footer">
    <w:name w:val="footer"/>
    <w:basedOn w:val="Normal"/>
    <w:link w:val="FooterChar"/>
    <w:rsid w:val="006B76D2"/>
    <w:pPr>
      <w:tabs>
        <w:tab w:val="center" w:pos="4320"/>
        <w:tab w:val="right" w:pos="8640"/>
      </w:tabs>
    </w:pPr>
  </w:style>
  <w:style w:type="paragraph" w:styleId="Header">
    <w:name w:val="header"/>
    <w:basedOn w:val="Normal"/>
    <w:rsid w:val="006B76D2"/>
    <w:pPr>
      <w:tabs>
        <w:tab w:val="center" w:pos="4320"/>
        <w:tab w:val="right" w:pos="8640"/>
      </w:tabs>
    </w:pPr>
  </w:style>
  <w:style w:type="character" w:styleId="Hyperlink">
    <w:name w:val="Hyperlink"/>
    <w:basedOn w:val="DefaultParagraphFont"/>
    <w:rsid w:val="00395DB0"/>
    <w:rPr>
      <w:color w:val="0000FF"/>
      <w:u w:val="single"/>
    </w:rPr>
  </w:style>
  <w:style w:type="paragraph" w:styleId="BalloonText">
    <w:name w:val="Balloon Text"/>
    <w:basedOn w:val="Normal"/>
    <w:semiHidden/>
    <w:rsid w:val="00344352"/>
    <w:rPr>
      <w:rFonts w:ascii="Tahoma" w:hAnsi="Tahoma" w:cs="Tahoma"/>
      <w:sz w:val="16"/>
      <w:szCs w:val="16"/>
    </w:rPr>
  </w:style>
  <w:style w:type="paragraph" w:styleId="ListParagraph">
    <w:name w:val="List Paragraph"/>
    <w:basedOn w:val="Normal"/>
    <w:uiPriority w:val="34"/>
    <w:qFormat/>
    <w:rsid w:val="001A14F0"/>
    <w:pPr>
      <w:ind w:left="720"/>
      <w:contextualSpacing/>
    </w:pPr>
  </w:style>
  <w:style w:type="character" w:customStyle="1" w:styleId="FooterChar">
    <w:name w:val="Footer Char"/>
    <w:basedOn w:val="DefaultParagraphFont"/>
    <w:link w:val="Footer"/>
    <w:rsid w:val="002E4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041898">
      <w:bodyDiv w:val="1"/>
      <w:marLeft w:val="0"/>
      <w:marRight w:val="0"/>
      <w:marTop w:val="0"/>
      <w:marBottom w:val="0"/>
      <w:divBdr>
        <w:top w:val="none" w:sz="0" w:space="0" w:color="auto"/>
        <w:left w:val="none" w:sz="0" w:space="0" w:color="auto"/>
        <w:bottom w:val="none" w:sz="0" w:space="0" w:color="auto"/>
        <w:right w:val="none" w:sz="0" w:space="0" w:color="auto"/>
      </w:divBdr>
    </w:div>
    <w:div w:id="122336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dccd.net/instsrv" TargetMode="External"/><Relationship Id="rId5" Type="http://schemas.openxmlformats.org/officeDocument/2006/relationships/settings" Target="settings.xml"/><Relationship Id="rId10" Type="http://schemas.openxmlformats.org/officeDocument/2006/relationships/hyperlink" Target="http://www.sdccd.net/instsrv" TargetMode="External"/><Relationship Id="rId4" Type="http://schemas.microsoft.com/office/2007/relationships/stylesWithEffects" Target="stylesWithEffects.xml"/><Relationship Id="rId9" Type="http://schemas.openxmlformats.org/officeDocument/2006/relationships/hyperlink" Target="http://www.sdccd.net/instsr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97F87-347A-45FB-A3D2-EFAF1AA5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Cover memo for first catalog proof</vt:lpstr>
    </vt:vector>
  </TitlesOfParts>
  <Company>SDCCD</Company>
  <LinksUpToDate>false</LinksUpToDate>
  <CharactersWithSpaces>10235</CharactersWithSpaces>
  <SharedDoc>false</SharedDoc>
  <HLinks>
    <vt:vector size="18" baseType="variant">
      <vt:variant>
        <vt:i4>5898331</vt:i4>
      </vt:variant>
      <vt:variant>
        <vt:i4>15</vt:i4>
      </vt:variant>
      <vt:variant>
        <vt:i4>0</vt:i4>
      </vt:variant>
      <vt:variant>
        <vt:i4>5</vt:i4>
      </vt:variant>
      <vt:variant>
        <vt:lpwstr>http://www.sdccd.net/instsrv</vt:lpwstr>
      </vt:variant>
      <vt:variant>
        <vt:lpwstr/>
      </vt:variant>
      <vt:variant>
        <vt:i4>5898331</vt:i4>
      </vt:variant>
      <vt:variant>
        <vt:i4>9</vt:i4>
      </vt:variant>
      <vt:variant>
        <vt:i4>0</vt:i4>
      </vt:variant>
      <vt:variant>
        <vt:i4>5</vt:i4>
      </vt:variant>
      <vt:variant>
        <vt:lpwstr>http://www.sdccd.net/instsrv</vt:lpwstr>
      </vt:variant>
      <vt:variant>
        <vt:lpwstr/>
      </vt:variant>
      <vt:variant>
        <vt:i4>5898331</vt:i4>
      </vt:variant>
      <vt:variant>
        <vt:i4>3</vt:i4>
      </vt:variant>
      <vt:variant>
        <vt:i4>0</vt:i4>
      </vt:variant>
      <vt:variant>
        <vt:i4>5</vt:i4>
      </vt:variant>
      <vt:variant>
        <vt:lpwstr>http://www.sdccd.net/instsrv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memo for first catalog proof</dc:title>
  <dc:subject>first catalog proof</dc:subject>
  <dc:creator>jmills</dc:creator>
  <cp:keywords>cover memo first catalog proof</cp:keywords>
  <cp:lastModifiedBy>test</cp:lastModifiedBy>
  <cp:revision>15</cp:revision>
  <cp:lastPrinted>2017-01-06T23:35:00Z</cp:lastPrinted>
  <dcterms:created xsi:type="dcterms:W3CDTF">2016-03-25T20:26:00Z</dcterms:created>
  <dcterms:modified xsi:type="dcterms:W3CDTF">2019-01-05T00:13:00Z</dcterms:modified>
</cp:coreProperties>
</file>