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28" w:rsidRDefault="007316E2" w:rsidP="00301428">
      <w:pPr>
        <w:pStyle w:val="NoSpacing"/>
        <w:jc w:val="center"/>
        <w:rPr>
          <w:rFonts w:ascii="Arial" w:hAnsi="Arial" w:cs="Arial"/>
          <w:b/>
          <w:sz w:val="36"/>
          <w:szCs w:val="28"/>
        </w:rPr>
      </w:pPr>
      <w:bookmarkStart w:id="0" w:name="_GoBack"/>
      <w:bookmarkEnd w:id="0"/>
      <w:r>
        <w:rPr>
          <w:rFonts w:ascii="Arial" w:hAnsi="Arial" w:cs="Arial"/>
          <w:b/>
          <w:sz w:val="36"/>
          <w:szCs w:val="28"/>
        </w:rPr>
        <w:t>Quarterly Worksheet</w:t>
      </w:r>
    </w:p>
    <w:p w:rsidR="007316E2" w:rsidRPr="007316E2" w:rsidRDefault="007316E2" w:rsidP="00301428">
      <w:pPr>
        <w:pStyle w:val="NoSpacing"/>
        <w:jc w:val="center"/>
        <w:rPr>
          <w:rFonts w:ascii="Arial" w:hAnsi="Arial" w:cs="Arial"/>
          <w:b/>
          <w:sz w:val="32"/>
          <w:szCs w:val="28"/>
        </w:rPr>
      </w:pPr>
      <w:r w:rsidRPr="007316E2">
        <w:rPr>
          <w:rFonts w:ascii="Arial" w:hAnsi="Arial" w:cs="Arial"/>
          <w:b/>
          <w:sz w:val="32"/>
          <w:szCs w:val="28"/>
        </w:rPr>
        <w:t>Progress on Core Indicators</w:t>
      </w:r>
    </w:p>
    <w:p w:rsidR="00301428" w:rsidRPr="00B23295" w:rsidRDefault="00B23295" w:rsidP="000164A8">
      <w:pPr>
        <w:pStyle w:val="NoSpacing"/>
        <w:rPr>
          <w:rFonts w:ascii="Arial" w:hAnsi="Arial" w:cs="Arial"/>
          <w:color w:val="FF0000"/>
          <w:sz w:val="20"/>
          <w:szCs w:val="28"/>
        </w:rPr>
      </w:pPr>
      <w:r w:rsidRPr="00B23295">
        <w:rPr>
          <w:rFonts w:ascii="Arial" w:hAnsi="Arial" w:cs="Arial"/>
          <w:color w:val="FF0000"/>
          <w:sz w:val="20"/>
          <w:szCs w:val="28"/>
        </w:rPr>
        <w:t>Questions pulled directly from NOVA.</w:t>
      </w:r>
    </w:p>
    <w:p w:rsidR="00B23295" w:rsidRDefault="00B23295" w:rsidP="000164A8">
      <w:pPr>
        <w:pStyle w:val="NoSpacing"/>
        <w:rPr>
          <w:rFonts w:ascii="Arial" w:hAnsi="Arial" w:cs="Arial"/>
          <w:sz w:val="28"/>
          <w:szCs w:val="28"/>
        </w:rPr>
      </w:pPr>
    </w:p>
    <w:p w:rsidR="001A6CDA" w:rsidRPr="000164A8" w:rsidRDefault="001A6CDA" w:rsidP="000164A8">
      <w:pPr>
        <w:pStyle w:val="NoSpacing"/>
        <w:shd w:val="clear" w:color="auto" w:fill="BFBFBF" w:themeFill="background1" w:themeFillShade="BF"/>
        <w:rPr>
          <w:rFonts w:ascii="Arial" w:hAnsi="Arial" w:cs="Arial"/>
          <w:b/>
          <w:vanish/>
          <w:sz w:val="28"/>
          <w:szCs w:val="28"/>
        </w:rPr>
      </w:pPr>
      <w:r w:rsidRPr="000164A8">
        <w:rPr>
          <w:rFonts w:ascii="Arial" w:hAnsi="Arial" w:cs="Arial"/>
          <w:b/>
          <w:vanish/>
          <w:sz w:val="28"/>
          <w:szCs w:val="28"/>
        </w:rPr>
        <w:t>Top of Form</w:t>
      </w:r>
    </w:p>
    <w:p w:rsidR="001A6CDA" w:rsidRPr="000164A8" w:rsidRDefault="001A6CDA" w:rsidP="000164A8">
      <w:pPr>
        <w:pStyle w:val="NoSpacing"/>
        <w:shd w:val="clear" w:color="auto" w:fill="BFBFBF" w:themeFill="background1" w:themeFillShade="BF"/>
        <w:rPr>
          <w:rFonts w:ascii="Arial" w:hAnsi="Arial" w:cs="Arial"/>
          <w:b/>
          <w:sz w:val="28"/>
          <w:szCs w:val="28"/>
        </w:rPr>
      </w:pPr>
      <w:r w:rsidRPr="000164A8">
        <w:rPr>
          <w:rFonts w:ascii="Arial" w:hAnsi="Arial" w:cs="Arial"/>
          <w:b/>
          <w:sz w:val="28"/>
          <w:szCs w:val="28"/>
        </w:rPr>
        <w:t>1. Describe your progress toward the Perkins V Core Indicator - 1P1: Postsecondary Retention and Placement</w:t>
      </w:r>
    </w:p>
    <w:p w:rsidR="000164A8" w:rsidRPr="000164A8" w:rsidRDefault="000164A8" w:rsidP="000164A8">
      <w:pPr>
        <w:pStyle w:val="NoSpacing"/>
        <w:shd w:val="clear" w:color="auto" w:fill="BFBFBF" w:themeFill="background1" w:themeFillShade="BF"/>
        <w:rPr>
          <w:rFonts w:ascii="Arial" w:hAnsi="Arial" w:cs="Arial"/>
          <w:szCs w:val="28"/>
        </w:rPr>
      </w:pPr>
      <w:r w:rsidRPr="000164A8">
        <w:rPr>
          <w:rFonts w:ascii="Arial" w:hAnsi="Arial" w:cs="Arial"/>
          <w:szCs w:val="28"/>
        </w:rPr>
        <w:t>Please be specific and cite examples</w:t>
      </w:r>
    </w:p>
    <w:p w:rsidR="001A6CDA" w:rsidRDefault="001A6CDA" w:rsidP="000164A8">
      <w:pPr>
        <w:pStyle w:val="NoSpacing"/>
        <w:rPr>
          <w:rFonts w:ascii="Arial" w:hAnsi="Arial" w:cs="Arial"/>
          <w:i/>
          <w:color w:val="666666"/>
        </w:rPr>
      </w:pPr>
      <w:r w:rsidRPr="000164A8">
        <w:rPr>
          <w:rFonts w:ascii="Arial" w:hAnsi="Arial" w:cs="Arial"/>
          <w:b/>
          <w:bCs/>
          <w:i/>
          <w:color w:val="666666"/>
        </w:rPr>
        <w:t>1P1: Postsecondary Retention and Placement - </w:t>
      </w:r>
      <w:r w:rsidRPr="000164A8">
        <w:rPr>
          <w:rFonts w:ascii="Arial" w:hAnsi="Arial" w:cs="Arial"/>
          <w:i/>
          <w:color w:val="666666"/>
        </w:rPr>
        <w:t>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 </w:t>
      </w:r>
    </w:p>
    <w:p w:rsidR="000164A8" w:rsidRPr="000164A8" w:rsidRDefault="00301428" w:rsidP="000164A8">
      <w:pPr>
        <w:pStyle w:val="NoSpacing"/>
        <w:rPr>
          <w:rFonts w:cstheme="minorHAnsi"/>
          <w:sz w:val="24"/>
        </w:rPr>
      </w:pPr>
      <w:r>
        <w:rPr>
          <w:rFonts w:cstheme="minorHAnsi"/>
          <w:sz w:val="24"/>
        </w:rPr>
        <w:t>Character Limit (2,500)</w:t>
      </w:r>
    </w:p>
    <w:p w:rsidR="000164A8" w:rsidRPr="000164A8" w:rsidRDefault="000164A8" w:rsidP="000164A8">
      <w:pPr>
        <w:pStyle w:val="NoSpacing"/>
        <w:rPr>
          <w:rFonts w:cstheme="minorHAnsi"/>
          <w:color w:val="666666"/>
          <w:sz w:val="24"/>
        </w:rPr>
      </w:pPr>
    </w:p>
    <w:p w:rsidR="000164A8" w:rsidRPr="000164A8" w:rsidRDefault="000164A8" w:rsidP="000164A8">
      <w:pPr>
        <w:pStyle w:val="NoSpacing"/>
        <w:rPr>
          <w:rFonts w:cstheme="minorHAnsi"/>
          <w:color w:val="666666"/>
          <w:sz w:val="24"/>
        </w:rPr>
      </w:pPr>
    </w:p>
    <w:p w:rsidR="001A6CDA" w:rsidRPr="000164A8" w:rsidRDefault="001A6CDA" w:rsidP="000164A8">
      <w:pPr>
        <w:pStyle w:val="NoSpacing"/>
        <w:shd w:val="clear" w:color="auto" w:fill="BFBFBF" w:themeFill="background1" w:themeFillShade="BF"/>
        <w:rPr>
          <w:rFonts w:ascii="Arial" w:hAnsi="Arial" w:cs="Arial"/>
          <w:b/>
          <w:vanish/>
          <w:sz w:val="28"/>
          <w:szCs w:val="28"/>
        </w:rPr>
      </w:pPr>
      <w:r w:rsidRPr="000164A8">
        <w:rPr>
          <w:rFonts w:ascii="Arial" w:hAnsi="Arial" w:cs="Arial"/>
          <w:b/>
          <w:vanish/>
          <w:sz w:val="28"/>
          <w:szCs w:val="28"/>
        </w:rPr>
        <w:t>Bottom of Form</w:t>
      </w:r>
    </w:p>
    <w:p w:rsidR="001A6CDA" w:rsidRPr="000164A8" w:rsidRDefault="001A6CDA" w:rsidP="000164A8">
      <w:pPr>
        <w:pStyle w:val="NoSpacing"/>
        <w:shd w:val="clear" w:color="auto" w:fill="BFBFBF" w:themeFill="background1" w:themeFillShade="BF"/>
        <w:rPr>
          <w:rFonts w:ascii="Arial" w:hAnsi="Arial" w:cs="Arial"/>
          <w:b/>
          <w:sz w:val="28"/>
          <w:szCs w:val="28"/>
        </w:rPr>
      </w:pPr>
      <w:r w:rsidRPr="000164A8">
        <w:rPr>
          <w:rFonts w:ascii="Arial" w:hAnsi="Arial" w:cs="Arial"/>
          <w:b/>
          <w:sz w:val="28"/>
          <w:szCs w:val="28"/>
        </w:rPr>
        <w:t>2. Describe your progress toward the Perkins V Core Indicator - 2P1: Earned Recognized Postsecondary Credential</w:t>
      </w:r>
    </w:p>
    <w:p w:rsidR="000164A8" w:rsidRPr="000164A8" w:rsidRDefault="000164A8" w:rsidP="000164A8">
      <w:pPr>
        <w:pStyle w:val="NoSpacing"/>
        <w:shd w:val="clear" w:color="auto" w:fill="BFBFBF" w:themeFill="background1" w:themeFillShade="BF"/>
        <w:rPr>
          <w:rFonts w:ascii="Arial" w:hAnsi="Arial" w:cs="Arial"/>
          <w:szCs w:val="28"/>
        </w:rPr>
      </w:pPr>
      <w:r>
        <w:rPr>
          <w:rFonts w:ascii="Arial" w:hAnsi="Arial" w:cs="Arial"/>
          <w:szCs w:val="28"/>
        </w:rPr>
        <w:t>Please be specific and cite quantifiable examples</w:t>
      </w:r>
    </w:p>
    <w:p w:rsidR="001A6CDA" w:rsidRDefault="001A6CDA" w:rsidP="000164A8">
      <w:pPr>
        <w:pStyle w:val="NoSpacing"/>
        <w:rPr>
          <w:rFonts w:ascii="Arial" w:hAnsi="Arial" w:cs="Arial"/>
          <w:i/>
          <w:color w:val="666666"/>
          <w:szCs w:val="28"/>
        </w:rPr>
      </w:pPr>
      <w:r w:rsidRPr="000164A8">
        <w:rPr>
          <w:rFonts w:ascii="Arial" w:hAnsi="Arial" w:cs="Arial"/>
          <w:b/>
          <w:bCs/>
          <w:i/>
          <w:color w:val="666666"/>
          <w:szCs w:val="28"/>
        </w:rPr>
        <w:t>2P1: Earned Recognized Postsecondary Credential - </w:t>
      </w:r>
      <w:r w:rsidRPr="000164A8">
        <w:rPr>
          <w:rFonts w:ascii="Arial" w:hAnsi="Arial" w:cs="Arial"/>
          <w:i/>
          <w:color w:val="666666"/>
          <w:szCs w:val="28"/>
        </w:rPr>
        <w:t xml:space="preserve">The percentage of CTE concentrators </w:t>
      </w:r>
      <w:proofErr w:type="gramStart"/>
      <w:r w:rsidRPr="000164A8">
        <w:rPr>
          <w:rFonts w:ascii="Arial" w:hAnsi="Arial" w:cs="Arial"/>
          <w:i/>
          <w:color w:val="666666"/>
          <w:szCs w:val="28"/>
        </w:rPr>
        <w:t>who</w:t>
      </w:r>
      <w:proofErr w:type="gramEnd"/>
      <w:r w:rsidRPr="000164A8">
        <w:rPr>
          <w:rFonts w:ascii="Arial" w:hAnsi="Arial" w:cs="Arial"/>
          <w:i/>
          <w:color w:val="666666"/>
          <w:szCs w:val="28"/>
        </w:rPr>
        <w:t xml:space="preserve"> receive a recognized postsecondary credential during participation in or within 1 year of program completion.</w:t>
      </w:r>
    </w:p>
    <w:p w:rsidR="00301428" w:rsidRPr="000164A8" w:rsidRDefault="00301428" w:rsidP="00301428">
      <w:pPr>
        <w:pStyle w:val="NoSpacing"/>
        <w:rPr>
          <w:rFonts w:cstheme="minorHAnsi"/>
          <w:sz w:val="24"/>
        </w:rPr>
      </w:pPr>
      <w:r>
        <w:rPr>
          <w:rFonts w:cstheme="minorHAnsi"/>
          <w:sz w:val="24"/>
        </w:rPr>
        <w:t>Character Limit (2,500)</w:t>
      </w:r>
    </w:p>
    <w:p w:rsidR="000164A8" w:rsidRPr="000164A8" w:rsidRDefault="000164A8" w:rsidP="000164A8">
      <w:pPr>
        <w:pStyle w:val="NoSpacing"/>
        <w:rPr>
          <w:rFonts w:cs="Arial"/>
          <w:color w:val="666666"/>
          <w:sz w:val="24"/>
          <w:szCs w:val="28"/>
        </w:rPr>
      </w:pPr>
    </w:p>
    <w:p w:rsidR="000164A8" w:rsidRPr="000164A8" w:rsidRDefault="000164A8" w:rsidP="000164A8">
      <w:pPr>
        <w:pStyle w:val="NoSpacing"/>
        <w:rPr>
          <w:rFonts w:cs="Arial"/>
          <w:color w:val="666666"/>
          <w:sz w:val="24"/>
          <w:szCs w:val="28"/>
        </w:rPr>
      </w:pPr>
    </w:p>
    <w:p w:rsidR="001A6CDA" w:rsidRPr="000164A8" w:rsidRDefault="001A6CDA" w:rsidP="000164A8">
      <w:pPr>
        <w:pStyle w:val="NoSpacing"/>
        <w:shd w:val="clear" w:color="auto" w:fill="BFBFBF" w:themeFill="background1" w:themeFillShade="BF"/>
        <w:rPr>
          <w:rFonts w:ascii="Arial" w:hAnsi="Arial" w:cs="Arial"/>
          <w:b/>
          <w:sz w:val="28"/>
          <w:szCs w:val="28"/>
        </w:rPr>
      </w:pPr>
      <w:r w:rsidRPr="000164A8">
        <w:rPr>
          <w:rFonts w:ascii="Arial" w:hAnsi="Arial" w:cs="Arial"/>
          <w:b/>
          <w:sz w:val="28"/>
          <w:szCs w:val="28"/>
        </w:rPr>
        <w:t>3. Describe your progress toward the Perkins V Core Indicator - 3P1: Non-Traditional Program Enrollment</w:t>
      </w:r>
    </w:p>
    <w:p w:rsidR="000164A8" w:rsidRPr="000164A8" w:rsidRDefault="000164A8" w:rsidP="000164A8">
      <w:pPr>
        <w:pStyle w:val="NoSpacing"/>
        <w:shd w:val="clear" w:color="auto" w:fill="BFBFBF" w:themeFill="background1" w:themeFillShade="BF"/>
        <w:rPr>
          <w:rFonts w:ascii="Arial" w:hAnsi="Arial" w:cs="Arial"/>
          <w:szCs w:val="28"/>
        </w:rPr>
      </w:pPr>
      <w:r>
        <w:rPr>
          <w:rFonts w:ascii="Arial" w:hAnsi="Arial" w:cs="Arial"/>
          <w:szCs w:val="28"/>
        </w:rPr>
        <w:t>Please be specific and cite quantifiable examples</w:t>
      </w:r>
    </w:p>
    <w:p w:rsidR="001A6CDA" w:rsidRPr="000164A8" w:rsidRDefault="001A6CDA" w:rsidP="000164A8">
      <w:pPr>
        <w:pStyle w:val="NoSpacing"/>
        <w:rPr>
          <w:rFonts w:ascii="Arial" w:hAnsi="Arial" w:cs="Arial"/>
          <w:i/>
          <w:color w:val="666666"/>
          <w:szCs w:val="28"/>
        </w:rPr>
      </w:pPr>
      <w:r w:rsidRPr="000164A8">
        <w:rPr>
          <w:rFonts w:ascii="Arial" w:hAnsi="Arial" w:cs="Arial"/>
          <w:b/>
          <w:bCs/>
          <w:i/>
          <w:color w:val="666666"/>
          <w:szCs w:val="28"/>
        </w:rPr>
        <w:t>3P1: Non-Traditional Program Enrollment</w:t>
      </w:r>
      <w:r w:rsidRPr="000164A8">
        <w:rPr>
          <w:rFonts w:ascii="Arial" w:hAnsi="Arial" w:cs="Arial"/>
          <w:i/>
          <w:color w:val="666666"/>
          <w:szCs w:val="28"/>
        </w:rPr>
        <w:t> - The percentage of CTE concentrators in career and technical education programs and programs of study that lead to non-traditional fields. </w:t>
      </w:r>
    </w:p>
    <w:p w:rsidR="00301428" w:rsidRPr="000164A8" w:rsidRDefault="00301428" w:rsidP="00301428">
      <w:pPr>
        <w:pStyle w:val="NoSpacing"/>
        <w:rPr>
          <w:rFonts w:cstheme="minorHAnsi"/>
          <w:sz w:val="24"/>
        </w:rPr>
      </w:pPr>
      <w:r>
        <w:rPr>
          <w:rFonts w:cstheme="minorHAnsi"/>
          <w:sz w:val="24"/>
        </w:rPr>
        <w:t>Character Limit (2,500)</w:t>
      </w:r>
    </w:p>
    <w:p w:rsidR="000164A8" w:rsidRDefault="000164A8" w:rsidP="000164A8">
      <w:pPr>
        <w:pStyle w:val="NoSpacing"/>
        <w:rPr>
          <w:rFonts w:cs="Arial"/>
          <w:sz w:val="24"/>
          <w:szCs w:val="28"/>
        </w:rPr>
      </w:pPr>
    </w:p>
    <w:p w:rsidR="000164A8" w:rsidRPr="000164A8" w:rsidRDefault="000164A8" w:rsidP="000164A8">
      <w:pPr>
        <w:pStyle w:val="NoSpacing"/>
        <w:rPr>
          <w:rFonts w:cs="Arial"/>
          <w:sz w:val="24"/>
          <w:szCs w:val="28"/>
        </w:rPr>
      </w:pPr>
    </w:p>
    <w:p w:rsidR="001A6CDA" w:rsidRPr="000164A8" w:rsidRDefault="001A6CDA" w:rsidP="000164A8">
      <w:pPr>
        <w:pStyle w:val="NoSpacing"/>
        <w:shd w:val="clear" w:color="auto" w:fill="BFBFBF" w:themeFill="background1" w:themeFillShade="BF"/>
        <w:rPr>
          <w:rFonts w:ascii="Arial" w:hAnsi="Arial" w:cs="Arial"/>
          <w:b/>
          <w:sz w:val="28"/>
          <w:szCs w:val="28"/>
        </w:rPr>
      </w:pPr>
      <w:r w:rsidRPr="000164A8">
        <w:rPr>
          <w:rFonts w:ascii="Arial" w:hAnsi="Arial" w:cs="Arial"/>
          <w:b/>
          <w:sz w:val="28"/>
          <w:szCs w:val="28"/>
        </w:rPr>
        <w:t>4. Describe your progress toward any or all of the California Community Colleges Chancellor's Office Vision for Success Goals</w:t>
      </w:r>
    </w:p>
    <w:p w:rsidR="000164A8" w:rsidRPr="000164A8" w:rsidRDefault="000164A8" w:rsidP="000164A8">
      <w:pPr>
        <w:pStyle w:val="NoSpacing"/>
        <w:shd w:val="clear" w:color="auto" w:fill="BFBFBF" w:themeFill="background1" w:themeFillShade="BF"/>
        <w:rPr>
          <w:rFonts w:ascii="Arial" w:hAnsi="Arial" w:cs="Arial"/>
          <w:szCs w:val="28"/>
        </w:rPr>
      </w:pPr>
      <w:r>
        <w:rPr>
          <w:rFonts w:ascii="Arial" w:hAnsi="Arial" w:cs="Arial"/>
          <w:szCs w:val="28"/>
        </w:rPr>
        <w:t>Please be specific and cite quantifiable examples</w:t>
      </w:r>
    </w:p>
    <w:p w:rsidR="00B23295" w:rsidRDefault="00B23295" w:rsidP="00B23295">
      <w:pPr>
        <w:pStyle w:val="NoSpacing"/>
        <w:rPr>
          <w:b/>
          <w:i/>
          <w:color w:val="808080" w:themeColor="background1" w:themeShade="80"/>
        </w:rPr>
      </w:pPr>
      <w:r>
        <w:rPr>
          <w:b/>
          <w:i/>
          <w:color w:val="808080" w:themeColor="background1" w:themeShade="80"/>
        </w:rPr>
        <w:t xml:space="preserve">Full goals and details available online at </w:t>
      </w:r>
      <w:hyperlink r:id="rId7" w:history="1">
        <w:r w:rsidRPr="008301A1">
          <w:rPr>
            <w:rStyle w:val="Hyperlink"/>
            <w:b/>
            <w:i/>
            <w:color w:val="023160" w:themeColor="hyperlink" w:themeShade="80"/>
          </w:rPr>
          <w:t>https://vision.foundationccc.org/looking-ahead</w:t>
        </w:r>
      </w:hyperlink>
      <w:r>
        <w:rPr>
          <w:b/>
          <w:i/>
          <w:color w:val="808080" w:themeColor="background1" w:themeShade="80"/>
        </w:rPr>
        <w:t xml:space="preserve"> </w:t>
      </w:r>
    </w:p>
    <w:p w:rsidR="00B23295" w:rsidRPr="00B23295" w:rsidRDefault="00B23295" w:rsidP="00B23295">
      <w:pPr>
        <w:pStyle w:val="NoSpacing"/>
        <w:rPr>
          <w:i/>
          <w:color w:val="808080" w:themeColor="background1" w:themeShade="80"/>
        </w:rPr>
      </w:pPr>
      <w:r w:rsidRPr="00B23295">
        <w:rPr>
          <w:b/>
          <w:i/>
          <w:color w:val="808080" w:themeColor="background1" w:themeShade="80"/>
        </w:rPr>
        <w:t xml:space="preserve">Vision Goals </w:t>
      </w:r>
    </w:p>
    <w:p w:rsidR="00B23295" w:rsidRPr="00B23295" w:rsidRDefault="00B23295" w:rsidP="00B23295">
      <w:pPr>
        <w:pStyle w:val="NoSpacing"/>
        <w:numPr>
          <w:ilvl w:val="0"/>
          <w:numId w:val="1"/>
        </w:numPr>
        <w:ind w:left="1080"/>
        <w:rPr>
          <w:i/>
          <w:color w:val="808080" w:themeColor="background1" w:themeShade="80"/>
        </w:rPr>
      </w:pPr>
      <w:r w:rsidRPr="00B23295">
        <w:rPr>
          <w:i/>
          <w:color w:val="808080" w:themeColor="background1" w:themeShade="80"/>
        </w:rPr>
        <w:t>Increase credential obtainment by 20%</w:t>
      </w:r>
    </w:p>
    <w:p w:rsidR="00B23295" w:rsidRPr="00B23295" w:rsidRDefault="00B23295" w:rsidP="00B23295">
      <w:pPr>
        <w:pStyle w:val="NoSpacing"/>
        <w:numPr>
          <w:ilvl w:val="0"/>
          <w:numId w:val="1"/>
        </w:numPr>
        <w:ind w:left="1080"/>
        <w:rPr>
          <w:i/>
          <w:color w:val="808080" w:themeColor="background1" w:themeShade="80"/>
        </w:rPr>
      </w:pPr>
      <w:r w:rsidRPr="00B23295">
        <w:rPr>
          <w:i/>
          <w:color w:val="808080" w:themeColor="background1" w:themeShade="80"/>
        </w:rPr>
        <w:t>Increase transfer by 35% to UC and CSU</w:t>
      </w:r>
    </w:p>
    <w:p w:rsidR="00B23295" w:rsidRPr="00B23295" w:rsidRDefault="00B23295" w:rsidP="00B23295">
      <w:pPr>
        <w:pStyle w:val="NoSpacing"/>
        <w:numPr>
          <w:ilvl w:val="0"/>
          <w:numId w:val="1"/>
        </w:numPr>
        <w:ind w:left="1080"/>
        <w:rPr>
          <w:i/>
          <w:color w:val="808080" w:themeColor="background1" w:themeShade="80"/>
        </w:rPr>
      </w:pPr>
      <w:r w:rsidRPr="00B23295">
        <w:rPr>
          <w:i/>
          <w:color w:val="808080" w:themeColor="background1" w:themeShade="80"/>
        </w:rPr>
        <w:t>Decrease average unit obtainment for a degree to 79</w:t>
      </w:r>
    </w:p>
    <w:p w:rsidR="00B23295" w:rsidRPr="00B23295" w:rsidRDefault="00B23295" w:rsidP="00B23295">
      <w:pPr>
        <w:pStyle w:val="NoSpacing"/>
        <w:numPr>
          <w:ilvl w:val="0"/>
          <w:numId w:val="1"/>
        </w:numPr>
        <w:ind w:left="1080"/>
        <w:rPr>
          <w:i/>
          <w:color w:val="808080" w:themeColor="background1" w:themeShade="80"/>
        </w:rPr>
      </w:pPr>
      <w:r w:rsidRPr="00B23295">
        <w:rPr>
          <w:i/>
          <w:color w:val="808080" w:themeColor="background1" w:themeShade="80"/>
        </w:rPr>
        <w:t xml:space="preserve">Increase employment for CE student to 76$ </w:t>
      </w:r>
      <w:proofErr w:type="spellStart"/>
      <w:r w:rsidRPr="00B23295">
        <w:rPr>
          <w:i/>
          <w:color w:val="808080" w:themeColor="background1" w:themeShade="80"/>
        </w:rPr>
        <w:t>int</w:t>
      </w:r>
      <w:proofErr w:type="spellEnd"/>
      <w:r w:rsidRPr="00B23295">
        <w:rPr>
          <w:i/>
          <w:color w:val="808080" w:themeColor="background1" w:themeShade="80"/>
        </w:rPr>
        <w:t xml:space="preserve"> </w:t>
      </w:r>
      <w:proofErr w:type="spellStart"/>
      <w:r w:rsidRPr="00B23295">
        <w:rPr>
          <w:i/>
          <w:color w:val="808080" w:themeColor="background1" w:themeShade="80"/>
        </w:rPr>
        <w:t>heir</w:t>
      </w:r>
      <w:proofErr w:type="spellEnd"/>
      <w:r w:rsidRPr="00B23295">
        <w:rPr>
          <w:i/>
          <w:color w:val="808080" w:themeColor="background1" w:themeShade="80"/>
        </w:rPr>
        <w:t xml:space="preserve"> field of study</w:t>
      </w:r>
    </w:p>
    <w:p w:rsidR="00B23295" w:rsidRPr="00B23295" w:rsidRDefault="00B23295" w:rsidP="00B23295">
      <w:pPr>
        <w:pStyle w:val="NoSpacing"/>
        <w:numPr>
          <w:ilvl w:val="0"/>
          <w:numId w:val="1"/>
        </w:numPr>
        <w:ind w:left="1080"/>
        <w:rPr>
          <w:i/>
          <w:color w:val="808080" w:themeColor="background1" w:themeShade="80"/>
        </w:rPr>
      </w:pPr>
      <w:r w:rsidRPr="00B23295">
        <w:rPr>
          <w:i/>
          <w:color w:val="808080" w:themeColor="background1" w:themeShade="80"/>
        </w:rPr>
        <w:t>Reduce and ease equity gaps</w:t>
      </w:r>
    </w:p>
    <w:p w:rsidR="00B23295" w:rsidRPr="00B23295" w:rsidRDefault="00B23295" w:rsidP="00B23295">
      <w:pPr>
        <w:pStyle w:val="NoSpacing"/>
        <w:numPr>
          <w:ilvl w:val="0"/>
          <w:numId w:val="1"/>
        </w:numPr>
        <w:ind w:left="1080"/>
        <w:rPr>
          <w:i/>
          <w:color w:val="808080" w:themeColor="background1" w:themeShade="80"/>
        </w:rPr>
      </w:pPr>
      <w:r w:rsidRPr="00B23295">
        <w:rPr>
          <w:i/>
          <w:color w:val="808080" w:themeColor="background1" w:themeShade="80"/>
        </w:rPr>
        <w:t>Reduce regional gaps</w:t>
      </w:r>
    </w:p>
    <w:p w:rsidR="00301428" w:rsidRPr="000164A8" w:rsidRDefault="00301428" w:rsidP="00301428">
      <w:pPr>
        <w:pStyle w:val="NoSpacing"/>
        <w:rPr>
          <w:rFonts w:cstheme="minorHAnsi"/>
          <w:sz w:val="24"/>
        </w:rPr>
      </w:pPr>
      <w:r>
        <w:rPr>
          <w:rFonts w:cstheme="minorHAnsi"/>
          <w:sz w:val="24"/>
        </w:rPr>
        <w:t>Character Limit (5,000)</w:t>
      </w:r>
    </w:p>
    <w:p w:rsidR="000164A8" w:rsidRDefault="000164A8" w:rsidP="000164A8">
      <w:pPr>
        <w:pStyle w:val="NoSpacing"/>
        <w:rPr>
          <w:rFonts w:ascii="Arial" w:hAnsi="Arial" w:cs="Arial"/>
          <w:b/>
          <w:bCs/>
          <w:sz w:val="28"/>
          <w:szCs w:val="28"/>
          <w:shd w:val="clear" w:color="auto" w:fill="FFFFFF"/>
        </w:rPr>
      </w:pPr>
    </w:p>
    <w:p w:rsidR="00301428" w:rsidRDefault="00301428" w:rsidP="000164A8">
      <w:pPr>
        <w:pStyle w:val="NoSpacing"/>
        <w:rPr>
          <w:rFonts w:ascii="Arial" w:hAnsi="Arial" w:cs="Arial"/>
          <w:b/>
          <w:bCs/>
          <w:sz w:val="28"/>
          <w:szCs w:val="28"/>
          <w:shd w:val="clear" w:color="auto" w:fill="FFFFFF"/>
        </w:rPr>
      </w:pPr>
    </w:p>
    <w:p w:rsidR="000164A8" w:rsidRPr="000164A8" w:rsidRDefault="000164A8" w:rsidP="000164A8">
      <w:pPr>
        <w:pStyle w:val="NoSpacing"/>
        <w:rPr>
          <w:rFonts w:ascii="Arial" w:hAnsi="Arial" w:cs="Arial"/>
          <w:bCs/>
          <w:sz w:val="24"/>
          <w:szCs w:val="28"/>
          <w:shd w:val="clear" w:color="auto" w:fill="FFFFFF"/>
        </w:rPr>
      </w:pPr>
    </w:p>
    <w:p w:rsidR="000164A8" w:rsidRPr="000164A8" w:rsidRDefault="000164A8" w:rsidP="000164A8">
      <w:pPr>
        <w:pStyle w:val="NoSpacing"/>
        <w:shd w:val="clear" w:color="auto" w:fill="BFBFBF" w:themeFill="background1" w:themeFillShade="BF"/>
        <w:rPr>
          <w:rFonts w:ascii="Arial" w:hAnsi="Arial" w:cs="Arial"/>
          <w:i/>
          <w:szCs w:val="28"/>
        </w:rPr>
      </w:pPr>
      <w:r w:rsidRPr="000164A8">
        <w:rPr>
          <w:rFonts w:ascii="Arial" w:hAnsi="Arial" w:cs="Arial"/>
          <w:b/>
          <w:sz w:val="28"/>
          <w:szCs w:val="28"/>
        </w:rPr>
        <w:lastRenderedPageBreak/>
        <w:t>Additional Comments</w:t>
      </w:r>
      <w:r>
        <w:rPr>
          <w:rFonts w:ascii="Arial" w:hAnsi="Arial" w:cs="Arial"/>
          <w:sz w:val="28"/>
          <w:szCs w:val="28"/>
        </w:rPr>
        <w:t xml:space="preserve"> </w:t>
      </w:r>
      <w:r w:rsidRPr="000164A8">
        <w:rPr>
          <w:rFonts w:ascii="Arial" w:hAnsi="Arial" w:cs="Arial"/>
          <w:i/>
          <w:sz w:val="28"/>
          <w:szCs w:val="28"/>
        </w:rPr>
        <w:t>(Optional)</w:t>
      </w:r>
      <w:r w:rsidR="007316E2">
        <w:rPr>
          <w:rFonts w:ascii="Arial" w:hAnsi="Arial" w:cs="Arial"/>
          <w:i/>
          <w:sz w:val="28"/>
          <w:szCs w:val="28"/>
        </w:rPr>
        <w:t xml:space="preserve"> </w:t>
      </w:r>
      <w:r w:rsidR="007316E2" w:rsidRPr="007316E2">
        <w:rPr>
          <w:rFonts w:ascii="Arial" w:hAnsi="Arial" w:cs="Arial"/>
          <w:i/>
          <w:color w:val="FF0000"/>
          <w:sz w:val="28"/>
          <w:szCs w:val="28"/>
        </w:rPr>
        <w:t>Utilize this section for any budget changes and/or other comments you want to make</w:t>
      </w:r>
    </w:p>
    <w:p w:rsidR="000164A8" w:rsidRPr="000164A8" w:rsidRDefault="000164A8" w:rsidP="000164A8">
      <w:pPr>
        <w:pStyle w:val="NoSpacing"/>
        <w:rPr>
          <w:rFonts w:ascii="Arial" w:hAnsi="Arial" w:cs="Arial"/>
          <w:bCs/>
          <w:sz w:val="24"/>
          <w:szCs w:val="28"/>
          <w:shd w:val="clear" w:color="auto" w:fill="FFFFFF"/>
        </w:rPr>
      </w:pPr>
    </w:p>
    <w:p w:rsidR="00461AD2" w:rsidRPr="000164A8" w:rsidRDefault="00461AD2" w:rsidP="000164A8">
      <w:pPr>
        <w:pStyle w:val="NoSpacing"/>
        <w:rPr>
          <w:rFonts w:ascii="Arial" w:hAnsi="Arial" w:cs="Arial"/>
          <w:sz w:val="28"/>
          <w:szCs w:val="28"/>
        </w:rPr>
      </w:pPr>
    </w:p>
    <w:sectPr w:rsidR="00461AD2" w:rsidRPr="000164A8" w:rsidSect="00301428">
      <w:headerReference w:type="default" r:id="rId8"/>
      <w:pgSz w:w="12240" w:h="15840"/>
      <w:pgMar w:top="1080" w:right="1440" w:bottom="45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D09" w:rsidRDefault="00D67D09" w:rsidP="000164A8">
      <w:pPr>
        <w:spacing w:after="0" w:line="240" w:lineRule="auto"/>
      </w:pPr>
      <w:r>
        <w:separator/>
      </w:r>
    </w:p>
  </w:endnote>
  <w:endnote w:type="continuationSeparator" w:id="0">
    <w:p w:rsidR="00D67D09" w:rsidRDefault="00D67D09" w:rsidP="0001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D09" w:rsidRDefault="00D67D09" w:rsidP="000164A8">
      <w:pPr>
        <w:spacing w:after="0" w:line="240" w:lineRule="auto"/>
      </w:pPr>
      <w:r>
        <w:separator/>
      </w:r>
    </w:p>
  </w:footnote>
  <w:footnote w:type="continuationSeparator" w:id="0">
    <w:p w:rsidR="00D67D09" w:rsidRDefault="00D67D09" w:rsidP="00016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4A8" w:rsidRPr="000164A8" w:rsidRDefault="000164A8">
    <w:pPr>
      <w:pStyle w:val="Header"/>
      <w:rPr>
        <w:rFonts w:ascii="Arial" w:hAnsi="Arial" w:cs="Arial"/>
        <w:sz w:val="24"/>
      </w:rPr>
    </w:pPr>
    <w:r w:rsidRPr="000164A8">
      <w:rPr>
        <w:rFonts w:ascii="Arial" w:hAnsi="Arial" w:cs="Arial"/>
        <w:sz w:val="24"/>
      </w:rPr>
      <w:t>SDCCD Perkins V Worksheet</w:t>
    </w:r>
  </w:p>
  <w:p w:rsidR="000164A8" w:rsidRPr="000164A8" w:rsidRDefault="000164A8">
    <w:pPr>
      <w:pStyle w:val="Header"/>
      <w:rPr>
        <w:rFonts w:ascii="Arial" w:hAnsi="Arial" w:cs="Arial"/>
        <w:b/>
        <w:sz w:val="24"/>
      </w:rPr>
    </w:pPr>
    <w:r w:rsidRPr="000164A8">
      <w:rPr>
        <w:rFonts w:ascii="Arial" w:hAnsi="Arial" w:cs="Arial"/>
        <w:b/>
        <w:sz w:val="24"/>
      </w:rPr>
      <w:t xml:space="preserve">Quarterly Reporting </w:t>
    </w:r>
  </w:p>
  <w:p w:rsidR="000164A8" w:rsidRPr="000164A8" w:rsidRDefault="000164A8">
    <w:pPr>
      <w:pStyle w:val="Header"/>
      <w:rPr>
        <w:rFonts w:ascii="Arial" w:hAnsi="Arial" w:cs="Arial"/>
      </w:rPr>
    </w:pPr>
    <w:r w:rsidRPr="000164A8">
      <w:rPr>
        <w:rFonts w:ascii="Arial" w:hAnsi="Arial" w:cs="Arial"/>
      </w:rPr>
      <w:t>Institutional Narratives on Progress Toward Core Indicators and Vision for Success Goals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323B"/>
    <w:multiLevelType w:val="hybridMultilevel"/>
    <w:tmpl w:val="8466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DA"/>
    <w:rsid w:val="000164A8"/>
    <w:rsid w:val="001A6CDA"/>
    <w:rsid w:val="00301428"/>
    <w:rsid w:val="00461AD2"/>
    <w:rsid w:val="005E5DF5"/>
    <w:rsid w:val="006439DD"/>
    <w:rsid w:val="007254F5"/>
    <w:rsid w:val="007316E2"/>
    <w:rsid w:val="00B23295"/>
    <w:rsid w:val="00D67D09"/>
    <w:rsid w:val="00E9761D"/>
    <w:rsid w:val="00EC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AAE44-1A83-4238-AB72-001354E5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A6C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6CDA"/>
    <w:rPr>
      <w:rFonts w:ascii="Times New Roman" w:eastAsia="Times New Roman" w:hAnsi="Times New Roman" w:cs="Times New Roman"/>
      <w:b/>
      <w:bCs/>
      <w:sz w:val="27"/>
      <w:szCs w:val="27"/>
    </w:rPr>
  </w:style>
  <w:style w:type="character" w:customStyle="1" w:styleId="text--small">
    <w:name w:val="text--small"/>
    <w:basedOn w:val="DefaultParagraphFont"/>
    <w:rsid w:val="001A6CDA"/>
  </w:style>
  <w:style w:type="paragraph" w:styleId="z-TopofForm">
    <w:name w:val="HTML Top of Form"/>
    <w:basedOn w:val="Normal"/>
    <w:next w:val="Normal"/>
    <w:link w:val="z-TopofFormChar"/>
    <w:hidden/>
    <w:uiPriority w:val="99"/>
    <w:semiHidden/>
    <w:unhideWhenUsed/>
    <w:rsid w:val="001A6C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6CDA"/>
    <w:rPr>
      <w:rFonts w:ascii="Arial" w:eastAsia="Times New Roman" w:hAnsi="Arial" w:cs="Arial"/>
      <w:vanish/>
      <w:sz w:val="16"/>
      <w:szCs w:val="16"/>
    </w:rPr>
  </w:style>
  <w:style w:type="paragraph" w:styleId="NormalWeb">
    <w:name w:val="Normal (Web)"/>
    <w:basedOn w:val="Normal"/>
    <w:uiPriority w:val="99"/>
    <w:semiHidden/>
    <w:unhideWhenUsed/>
    <w:rsid w:val="001A6C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CDA"/>
    <w:rPr>
      <w:b/>
      <w:bCs/>
    </w:rPr>
  </w:style>
  <w:style w:type="paragraph" w:styleId="z-BottomofForm">
    <w:name w:val="HTML Bottom of Form"/>
    <w:basedOn w:val="Normal"/>
    <w:next w:val="Normal"/>
    <w:link w:val="z-BottomofFormChar"/>
    <w:hidden/>
    <w:uiPriority w:val="99"/>
    <w:semiHidden/>
    <w:unhideWhenUsed/>
    <w:rsid w:val="001A6C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6CDA"/>
    <w:rPr>
      <w:rFonts w:ascii="Arial" w:eastAsia="Times New Roman" w:hAnsi="Arial" w:cs="Arial"/>
      <w:vanish/>
      <w:sz w:val="16"/>
      <w:szCs w:val="16"/>
    </w:rPr>
  </w:style>
  <w:style w:type="paragraph" w:styleId="NoSpacing">
    <w:name w:val="No Spacing"/>
    <w:uiPriority w:val="1"/>
    <w:qFormat/>
    <w:rsid w:val="000164A8"/>
    <w:pPr>
      <w:spacing w:after="0" w:line="240" w:lineRule="auto"/>
    </w:pPr>
  </w:style>
  <w:style w:type="paragraph" w:styleId="Header">
    <w:name w:val="header"/>
    <w:basedOn w:val="Normal"/>
    <w:link w:val="HeaderChar"/>
    <w:uiPriority w:val="99"/>
    <w:unhideWhenUsed/>
    <w:rsid w:val="0001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4A8"/>
  </w:style>
  <w:style w:type="paragraph" w:styleId="Footer">
    <w:name w:val="footer"/>
    <w:basedOn w:val="Normal"/>
    <w:link w:val="FooterChar"/>
    <w:uiPriority w:val="99"/>
    <w:unhideWhenUsed/>
    <w:rsid w:val="00016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4A8"/>
  </w:style>
  <w:style w:type="character" w:styleId="Hyperlink">
    <w:name w:val="Hyperlink"/>
    <w:basedOn w:val="DefaultParagraphFont"/>
    <w:uiPriority w:val="99"/>
    <w:unhideWhenUsed/>
    <w:rsid w:val="00B23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97447">
      <w:bodyDiv w:val="1"/>
      <w:marLeft w:val="0"/>
      <w:marRight w:val="0"/>
      <w:marTop w:val="0"/>
      <w:marBottom w:val="0"/>
      <w:divBdr>
        <w:top w:val="none" w:sz="0" w:space="0" w:color="auto"/>
        <w:left w:val="none" w:sz="0" w:space="0" w:color="auto"/>
        <w:bottom w:val="none" w:sz="0" w:space="0" w:color="auto"/>
        <w:right w:val="none" w:sz="0" w:space="0" w:color="auto"/>
      </w:divBdr>
      <w:divsChild>
        <w:div w:id="1000813019">
          <w:marLeft w:val="0"/>
          <w:marRight w:val="0"/>
          <w:marTop w:val="0"/>
          <w:marBottom w:val="0"/>
          <w:divBdr>
            <w:top w:val="none" w:sz="0" w:space="0" w:color="auto"/>
            <w:left w:val="none" w:sz="0" w:space="0" w:color="auto"/>
            <w:bottom w:val="none" w:sz="0" w:space="0" w:color="auto"/>
            <w:right w:val="none" w:sz="0" w:space="0" w:color="auto"/>
          </w:divBdr>
        </w:div>
      </w:divsChild>
    </w:div>
    <w:div w:id="1267611741">
      <w:bodyDiv w:val="1"/>
      <w:marLeft w:val="0"/>
      <w:marRight w:val="0"/>
      <w:marTop w:val="0"/>
      <w:marBottom w:val="0"/>
      <w:divBdr>
        <w:top w:val="none" w:sz="0" w:space="0" w:color="auto"/>
        <w:left w:val="none" w:sz="0" w:space="0" w:color="auto"/>
        <w:bottom w:val="none" w:sz="0" w:space="0" w:color="auto"/>
        <w:right w:val="none" w:sz="0" w:space="0" w:color="auto"/>
      </w:divBdr>
      <w:divsChild>
        <w:div w:id="1141265826">
          <w:marLeft w:val="0"/>
          <w:marRight w:val="0"/>
          <w:marTop w:val="0"/>
          <w:marBottom w:val="0"/>
          <w:divBdr>
            <w:top w:val="none" w:sz="0" w:space="0" w:color="auto"/>
            <w:left w:val="none" w:sz="0" w:space="0" w:color="auto"/>
            <w:bottom w:val="none" w:sz="0" w:space="0" w:color="auto"/>
            <w:right w:val="none" w:sz="0" w:space="0" w:color="auto"/>
          </w:divBdr>
          <w:divsChild>
            <w:div w:id="1619489875">
              <w:marLeft w:val="0"/>
              <w:marRight w:val="0"/>
              <w:marTop w:val="0"/>
              <w:marBottom w:val="0"/>
              <w:divBdr>
                <w:top w:val="none" w:sz="0" w:space="0" w:color="auto"/>
                <w:left w:val="none" w:sz="0" w:space="0" w:color="auto"/>
                <w:bottom w:val="none" w:sz="0" w:space="0" w:color="auto"/>
                <w:right w:val="none" w:sz="0" w:space="0" w:color="auto"/>
              </w:divBdr>
              <w:divsChild>
                <w:div w:id="11672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7408">
      <w:bodyDiv w:val="1"/>
      <w:marLeft w:val="0"/>
      <w:marRight w:val="0"/>
      <w:marTop w:val="0"/>
      <w:marBottom w:val="0"/>
      <w:divBdr>
        <w:top w:val="none" w:sz="0" w:space="0" w:color="auto"/>
        <w:left w:val="none" w:sz="0" w:space="0" w:color="auto"/>
        <w:bottom w:val="none" w:sz="0" w:space="0" w:color="auto"/>
        <w:right w:val="none" w:sz="0" w:space="0" w:color="auto"/>
      </w:divBdr>
      <w:divsChild>
        <w:div w:id="2055809880">
          <w:marLeft w:val="0"/>
          <w:marRight w:val="0"/>
          <w:marTop w:val="0"/>
          <w:marBottom w:val="0"/>
          <w:divBdr>
            <w:top w:val="none" w:sz="0" w:space="0" w:color="auto"/>
            <w:left w:val="none" w:sz="0" w:space="0" w:color="auto"/>
            <w:bottom w:val="none" w:sz="0" w:space="0" w:color="auto"/>
            <w:right w:val="none" w:sz="0" w:space="0" w:color="auto"/>
          </w:divBdr>
        </w:div>
      </w:divsChild>
    </w:div>
    <w:div w:id="1782215410">
      <w:bodyDiv w:val="1"/>
      <w:marLeft w:val="0"/>
      <w:marRight w:val="0"/>
      <w:marTop w:val="0"/>
      <w:marBottom w:val="0"/>
      <w:divBdr>
        <w:top w:val="none" w:sz="0" w:space="0" w:color="auto"/>
        <w:left w:val="none" w:sz="0" w:space="0" w:color="auto"/>
        <w:bottom w:val="none" w:sz="0" w:space="0" w:color="auto"/>
        <w:right w:val="none" w:sz="0" w:space="0" w:color="auto"/>
      </w:divBdr>
      <w:divsChild>
        <w:div w:id="128083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sion.foundationccc.org/looking-ah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Amertah Perman</cp:lastModifiedBy>
  <cp:revision>2</cp:revision>
  <dcterms:created xsi:type="dcterms:W3CDTF">2021-09-29T15:09:00Z</dcterms:created>
  <dcterms:modified xsi:type="dcterms:W3CDTF">2021-09-29T15:09:00Z</dcterms:modified>
</cp:coreProperties>
</file>